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3" w:rsidRDefault="00085E83" w:rsidP="00085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49  </w:t>
      </w:r>
      <w:r w:rsidRPr="0049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Введення аспірантів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кафедри АУЕК</w:t>
      </w:r>
      <w:r w:rsidRPr="0049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міжнародну академічну </w:t>
      </w:r>
    </w:p>
    <w:p w:rsidR="00085E83" w:rsidRDefault="00085E83" w:rsidP="00085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спільноту за спеціальністю та/або галуззю, зокрема через виступи на конференціях, публікації, участь у спільних дослідницьких проектах </w:t>
      </w:r>
    </w:p>
    <w:p w:rsidR="00085E83" w:rsidRDefault="00085E83" w:rsidP="00085E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E83" w:rsidRPr="00901324" w:rsidRDefault="00085E83" w:rsidP="00085E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01324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90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01324">
        <w:rPr>
          <w:rFonts w:ascii="Times New Roman" w:hAnsi="Times New Roman" w:cs="Times New Roman"/>
          <w:b/>
          <w:sz w:val="28"/>
          <w:szCs w:val="28"/>
          <w:lang w:val="uk-UA"/>
        </w:rPr>
        <w:t>Мугенов</w:t>
      </w:r>
      <w:proofErr w:type="spellEnd"/>
      <w:r w:rsidRPr="0090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Д.Д</w:t>
      </w:r>
    </w:p>
    <w:p w:rsidR="00085E83" w:rsidRDefault="00085E83" w:rsidP="00085E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Чермал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7B61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.В.,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Мугенов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Д.Д.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Синтез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моделі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біполярного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транзистора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ізольованим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затвором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яка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враховує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вплив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радіаційного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випромінювання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 xml:space="preserve">, Science, Society, Education: Topical issues and development prospects,  Abstracts of I International Scientific and Practical Conference, </w:t>
      </w:r>
      <w:proofErr w:type="spellStart"/>
      <w:r w:rsidRPr="002367B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367BB">
        <w:rPr>
          <w:rFonts w:ascii="Times New Roman" w:hAnsi="Times New Roman" w:cs="Times New Roman"/>
          <w:sz w:val="28"/>
          <w:szCs w:val="28"/>
          <w:lang w:val="en-US"/>
        </w:rPr>
        <w:t>, Ukraine, 16-17 December 2019</w:t>
      </w:r>
    </w:p>
    <w:p w:rsidR="00085E83" w:rsidRDefault="00085E83" w:rsidP="00085E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Чермалых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Мугенов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Д.Д. "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ионизирующего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излучения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выходное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преобразователя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частоты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" 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Europen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#5(57), 2020 </w:t>
      </w:r>
      <w:proofErr w:type="spellStart"/>
      <w:r w:rsidRPr="001A7B61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1A7B6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085E83" w:rsidRPr="00901324" w:rsidRDefault="00085E83" w:rsidP="00085E8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32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901324">
        <w:rPr>
          <w:rFonts w:ascii="Times New Roman" w:hAnsi="Times New Roman"/>
          <w:b/>
          <w:sz w:val="28"/>
          <w:szCs w:val="28"/>
          <w:lang w:val="uk-UA"/>
        </w:rPr>
        <w:t>Асп</w:t>
      </w:r>
      <w:proofErr w:type="spellEnd"/>
      <w:r w:rsidRPr="00901324">
        <w:rPr>
          <w:rFonts w:ascii="Times New Roman" w:hAnsi="Times New Roman"/>
          <w:b/>
          <w:sz w:val="28"/>
          <w:szCs w:val="28"/>
          <w:lang w:val="uk-UA"/>
        </w:rPr>
        <w:t>. Великий С.С.</w:t>
      </w:r>
    </w:p>
    <w:p w:rsidR="00085E83" w:rsidRPr="001D28C7" w:rsidRDefault="00085E83" w:rsidP="00085E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D28C7">
        <w:rPr>
          <w:rFonts w:ascii="Times New Roman" w:hAnsi="Times New Roman"/>
          <w:sz w:val="28"/>
          <w:szCs w:val="28"/>
          <w:lang w:val="uk-UA"/>
        </w:rPr>
        <w:t xml:space="preserve">Великий С.С., </w:t>
      </w:r>
      <w:proofErr w:type="spellStart"/>
      <w:r w:rsidRPr="001D28C7">
        <w:rPr>
          <w:rFonts w:ascii="Times New Roman" w:hAnsi="Times New Roman"/>
          <w:sz w:val="28"/>
          <w:szCs w:val="28"/>
          <w:lang w:val="uk-UA"/>
        </w:rPr>
        <w:t>Розен</w:t>
      </w:r>
      <w:proofErr w:type="spellEnd"/>
      <w:r w:rsidRPr="001D28C7">
        <w:rPr>
          <w:rFonts w:ascii="Times New Roman" w:hAnsi="Times New Roman"/>
          <w:sz w:val="28"/>
          <w:szCs w:val="28"/>
          <w:lang w:val="uk-UA"/>
        </w:rPr>
        <w:t xml:space="preserve"> В. П., </w:t>
      </w:r>
      <w:proofErr w:type="spellStart"/>
      <w:r w:rsidRPr="001D28C7">
        <w:rPr>
          <w:rFonts w:ascii="Times New Roman" w:hAnsi="Times New Roman"/>
          <w:sz w:val="28"/>
          <w:szCs w:val="28"/>
          <w:lang w:val="uk-UA"/>
        </w:rPr>
        <w:t>Реуцький</w:t>
      </w:r>
      <w:proofErr w:type="spellEnd"/>
      <w:r w:rsidRPr="001D28C7">
        <w:rPr>
          <w:rFonts w:ascii="Times New Roman" w:hAnsi="Times New Roman"/>
          <w:sz w:val="28"/>
          <w:szCs w:val="28"/>
          <w:lang w:val="uk-UA"/>
        </w:rPr>
        <w:t xml:space="preserve"> М.О. Регулювання електричним навантаження промисловому підприємстві в умовах ринку електричної енергії / </w:t>
      </w:r>
      <w:r w:rsidRPr="001D28C7">
        <w:rPr>
          <w:rFonts w:ascii="Times New Roman" w:hAnsi="Times New Roman"/>
          <w:sz w:val="28"/>
          <w:szCs w:val="28"/>
        </w:rPr>
        <w:t>V</w:t>
      </w:r>
      <w:r w:rsidRPr="001D28C7">
        <w:rPr>
          <w:rFonts w:ascii="Times New Roman" w:hAnsi="Times New Roman"/>
          <w:sz w:val="28"/>
          <w:szCs w:val="28"/>
          <w:lang w:val="uk-UA"/>
        </w:rPr>
        <w:t xml:space="preserve">І Міжнародна науково-технічна та навчально-методична конференція, «Енергетичний менеджмент: стан та перспективи розвитку – </w:t>
      </w:r>
      <w:r w:rsidRPr="001D28C7">
        <w:rPr>
          <w:rFonts w:ascii="Times New Roman" w:hAnsi="Times New Roman"/>
          <w:sz w:val="28"/>
          <w:szCs w:val="28"/>
        </w:rPr>
        <w:t>PEMS</w:t>
      </w:r>
      <w:r w:rsidRPr="001D28C7">
        <w:rPr>
          <w:rFonts w:ascii="Times New Roman" w:hAnsi="Times New Roman"/>
          <w:sz w:val="28"/>
          <w:szCs w:val="28"/>
          <w:lang w:val="uk-UA"/>
        </w:rPr>
        <w:t>’19» - Київ, 2019, С 24-25.</w:t>
      </w:r>
    </w:p>
    <w:p w:rsidR="00085E83" w:rsidRPr="001D28C7" w:rsidRDefault="00085E83" w:rsidP="00085E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D28C7">
        <w:rPr>
          <w:rFonts w:ascii="Times New Roman" w:hAnsi="Times New Roman"/>
          <w:sz w:val="28"/>
          <w:szCs w:val="28"/>
          <w:lang w:val="uk-UA"/>
        </w:rPr>
        <w:t>Розен</w:t>
      </w:r>
      <w:proofErr w:type="spellEnd"/>
      <w:r w:rsidRPr="001D28C7">
        <w:rPr>
          <w:rFonts w:ascii="Times New Roman" w:hAnsi="Times New Roman"/>
          <w:sz w:val="28"/>
          <w:szCs w:val="28"/>
          <w:lang w:val="uk-UA"/>
        </w:rPr>
        <w:t xml:space="preserve"> В. П., Великий С. С., Вплив нового ринку електричної енергії на вирівнювання графіку об’єднаної енергосистеми </w:t>
      </w:r>
      <w:proofErr w:type="spellStart"/>
      <w:r w:rsidRPr="001D28C7">
        <w:rPr>
          <w:rFonts w:ascii="Times New Roman" w:hAnsi="Times New Roman"/>
          <w:sz w:val="28"/>
          <w:szCs w:val="28"/>
          <w:lang w:val="uk-UA"/>
        </w:rPr>
        <w:t>україни</w:t>
      </w:r>
      <w:proofErr w:type="spellEnd"/>
      <w:r w:rsidRPr="001D28C7">
        <w:rPr>
          <w:rFonts w:ascii="Times New Roman" w:hAnsi="Times New Roman"/>
          <w:sz w:val="28"/>
          <w:szCs w:val="28"/>
          <w:lang w:val="uk-UA"/>
        </w:rPr>
        <w:t xml:space="preserve"> / Міжнародна науково-практична конференція «Технічні науки: історія, сучасність, майбутнє, досвід ЄС» - </w:t>
      </w:r>
      <w:proofErr w:type="spellStart"/>
      <w:r w:rsidRPr="001D28C7">
        <w:rPr>
          <w:rFonts w:ascii="Times New Roman" w:hAnsi="Times New Roman"/>
          <w:sz w:val="28"/>
          <w:szCs w:val="28"/>
          <w:lang w:val="uk-UA"/>
        </w:rPr>
        <w:t>Влоцлавек</w:t>
      </w:r>
      <w:proofErr w:type="spellEnd"/>
      <w:r w:rsidRPr="001D28C7">
        <w:rPr>
          <w:rFonts w:ascii="Times New Roman" w:hAnsi="Times New Roman"/>
          <w:sz w:val="28"/>
          <w:szCs w:val="28"/>
          <w:lang w:val="uk-UA"/>
        </w:rPr>
        <w:t>, 2019.</w:t>
      </w:r>
    </w:p>
    <w:p w:rsidR="00085E83" w:rsidRPr="004954C5" w:rsidRDefault="00085E83" w:rsidP="00085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85E83" w:rsidRDefault="00085E83" w:rsidP="00085E83">
      <w:pPr>
        <w:tabs>
          <w:tab w:val="left" w:pos="809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40A13" w:rsidRPr="00085E83" w:rsidRDefault="00D40A13">
      <w:pPr>
        <w:rPr>
          <w:lang w:val="uk-UA"/>
        </w:rPr>
      </w:pPr>
    </w:p>
    <w:sectPr w:rsidR="00D40A13" w:rsidRPr="00085E83" w:rsidSect="00D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3355"/>
    <w:rsid w:val="00085E83"/>
    <w:rsid w:val="00493355"/>
    <w:rsid w:val="00D4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2020-10-21T20:40:00Z</dcterms:created>
  <dcterms:modified xsi:type="dcterms:W3CDTF">2020-10-21T20:41:00Z</dcterms:modified>
</cp:coreProperties>
</file>