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3C55C046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044914E7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27C43A07" wp14:editId="2DF2F529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9972" w14:textId="77777777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3F124E61" w14:textId="77777777" w:rsidR="00AE41A6" w:rsidRPr="008148A3" w:rsidRDefault="008762F6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Автоматизації управління електротехнічними комплексами</w:t>
            </w:r>
          </w:p>
        </w:tc>
      </w:tr>
      <w:tr w:rsidR="007E3190" w:rsidRPr="008148A3" w14:paraId="72FC88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40BE1087" w14:textId="77777777" w:rsidR="008C05D3" w:rsidRDefault="008C05D3" w:rsidP="004A6336">
            <w:pPr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8C05D3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Методи розпізнавання образів в електротехнічних системах </w:t>
            </w:r>
          </w:p>
          <w:p w14:paraId="568CCF60" w14:textId="77777777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5D1C65B3" w14:textId="77777777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Реквізитинавчальної дисципліни</w:t>
      </w:r>
    </w:p>
    <w:tbl>
      <w:tblPr>
        <w:tblStyle w:val="-2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4A6336" w:rsidRPr="005251A5" w14:paraId="1B65A3DE" w14:textId="77777777" w:rsidTr="00876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57659F9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796" w:type="dxa"/>
          </w:tcPr>
          <w:p w14:paraId="4866660C" w14:textId="77777777" w:rsidR="004A6336" w:rsidRPr="00A2798C" w:rsidRDefault="008C05D3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8C05D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Третій (освітньо-науковий)</w:t>
            </w:r>
          </w:p>
        </w:tc>
      </w:tr>
      <w:tr w:rsidR="004A6336" w:rsidRPr="005251A5" w14:paraId="6EFE4C64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54C3665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796" w:type="dxa"/>
          </w:tcPr>
          <w:p w14:paraId="77CF83C0" w14:textId="77777777" w:rsidR="004A6336" w:rsidRPr="00A2798C" w:rsidRDefault="008762F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 xml:space="preserve">14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Електрична інженерія</w:t>
            </w:r>
            <w:r w:rsidR="009F69B9" w:rsidRPr="00A2798C">
              <w:rPr>
                <w:rStyle w:val="af0"/>
                <w:rFonts w:asciiTheme="minorHAnsi" w:hAnsiTheme="minorHAnsi"/>
                <w:i/>
                <w:color w:val="0070C0"/>
                <w:sz w:val="22"/>
                <w:szCs w:val="22"/>
              </w:rPr>
              <w:footnoteReference w:id="1"/>
            </w:r>
          </w:p>
        </w:tc>
      </w:tr>
      <w:tr w:rsidR="004A6336" w:rsidRPr="00C301EF" w14:paraId="4A8E2335" w14:textId="77777777" w:rsidTr="00876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CC58B0B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796" w:type="dxa"/>
          </w:tcPr>
          <w:p w14:paraId="3174026F" w14:textId="77777777" w:rsidR="004A6336" w:rsidRPr="00A2798C" w:rsidRDefault="008762F6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141</w:t>
            </w:r>
            <w:r w:rsidR="00FC765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Електроенергетика, електротехніка та електромеханіка</w:t>
            </w:r>
          </w:p>
        </w:tc>
      </w:tr>
      <w:tr w:rsidR="004A6336" w:rsidRPr="005251A5" w14:paraId="3F77D71F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9E97BA6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796" w:type="dxa"/>
          </w:tcPr>
          <w:p w14:paraId="1D396F84" w14:textId="77777777" w:rsidR="004A6336" w:rsidRPr="00A2798C" w:rsidRDefault="008C05D3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141</w:t>
            </w:r>
            <w:r w:rsidR="00FC765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Електроенергетика, електротехніка та електромеханіка</w:t>
            </w:r>
          </w:p>
        </w:tc>
      </w:tr>
      <w:tr w:rsidR="004A6336" w:rsidRPr="005251A5" w14:paraId="78088B57" w14:textId="77777777" w:rsidTr="00876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38494A1" w14:textId="77777777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796" w:type="dxa"/>
          </w:tcPr>
          <w:p w14:paraId="4046D28F" w14:textId="77777777" w:rsidR="004A6336" w:rsidRPr="00A2798C" w:rsidRDefault="004A6336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Вибірков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а</w:t>
            </w:r>
          </w:p>
        </w:tc>
      </w:tr>
      <w:tr w:rsidR="00894491" w:rsidRPr="005251A5" w14:paraId="6618F32E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AD68F2C" w14:textId="77777777" w:rsidR="00894491" w:rsidRPr="005251A5" w:rsidRDefault="00894491" w:rsidP="00B5190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796" w:type="dxa"/>
          </w:tcPr>
          <w:p w14:paraId="143F93E2" w14:textId="77777777" w:rsidR="00894491" w:rsidRPr="00A2798C" w:rsidRDefault="00306C33" w:rsidP="00B5190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чна(денна)</w:t>
            </w:r>
          </w:p>
        </w:tc>
      </w:tr>
      <w:tr w:rsidR="007244E1" w:rsidRPr="005251A5" w14:paraId="3B6327E4" w14:textId="77777777" w:rsidTr="00876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63620BF" w14:textId="77777777" w:rsidR="007244E1" w:rsidRPr="005251A5" w:rsidRDefault="007244E1" w:rsidP="00B5190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796" w:type="dxa"/>
          </w:tcPr>
          <w:p w14:paraId="459334F3" w14:textId="28340CE4" w:rsidR="007244E1" w:rsidRPr="00A2798C" w:rsidRDefault="008762F6" w:rsidP="00B5190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</w:t>
            </w:r>
            <w:r w:rsidR="006F764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весняний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семестр</w:t>
            </w:r>
          </w:p>
        </w:tc>
      </w:tr>
      <w:tr w:rsidR="004A6336" w:rsidRPr="005251A5" w14:paraId="65498393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5FE38F5" w14:textId="77777777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796" w:type="dxa"/>
          </w:tcPr>
          <w:p w14:paraId="64DBF4C1" w14:textId="7B2BCC05" w:rsidR="004A6336" w:rsidRPr="00A2798C" w:rsidRDefault="006F7643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4</w:t>
            </w:r>
            <w:r w:rsidR="00FC765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8762F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кредита</w:t>
            </w:r>
            <w:r w:rsidR="0088781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12</w:t>
            </w:r>
            <w:r w:rsidR="008C05D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</w:t>
            </w:r>
            <w:r w:rsidR="008762F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годин</w:t>
            </w:r>
            <w:r w:rsidR="001803F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(18 год. лекцій, 9 год. практичних)</w:t>
            </w:r>
          </w:p>
        </w:tc>
      </w:tr>
      <w:tr w:rsidR="007244E1" w:rsidRPr="005251A5" w14:paraId="577212B6" w14:textId="77777777" w:rsidTr="00876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0499B15" w14:textId="77777777" w:rsidR="007244E1" w:rsidRPr="005251A5" w:rsidRDefault="007244E1" w:rsidP="00B5190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796" w:type="dxa"/>
          </w:tcPr>
          <w:p w14:paraId="32CF580F" w14:textId="28883A29" w:rsidR="007244E1" w:rsidRPr="008762F6" w:rsidRDefault="006F7643" w:rsidP="00B5190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Іспит</w:t>
            </w:r>
          </w:p>
        </w:tc>
      </w:tr>
      <w:tr w:rsidR="007E3190" w:rsidRPr="005251A5" w14:paraId="1F9155E6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E44B319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796" w:type="dxa"/>
          </w:tcPr>
          <w:p w14:paraId="3C979DE6" w14:textId="63C2726D" w:rsidR="004A6336" w:rsidRPr="008762F6" w:rsidRDefault="00F04075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Середа 14:15, 16:10</w:t>
            </w:r>
          </w:p>
        </w:tc>
      </w:tr>
      <w:tr w:rsidR="004A6336" w:rsidRPr="005251A5" w14:paraId="79FF1B67" w14:textId="77777777" w:rsidTr="00876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5992E20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796" w:type="dxa"/>
          </w:tcPr>
          <w:p w14:paraId="008B45BD" w14:textId="77777777" w:rsidR="004A6336" w:rsidRPr="00A2798C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14:paraId="5E458994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ACB4404" w14:textId="77777777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796" w:type="dxa"/>
          </w:tcPr>
          <w:p w14:paraId="72FD2DBC" w14:textId="77777777" w:rsidR="004A6336" w:rsidRPr="00F04075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04075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F04075">
              <w:rPr>
                <w:rFonts w:asciiTheme="minorHAnsi" w:hAnsiTheme="minorHAnsi"/>
                <w:sz w:val="22"/>
                <w:szCs w:val="22"/>
              </w:rPr>
              <w:t>:</w:t>
            </w:r>
            <w:r w:rsidR="00887814" w:rsidRPr="00F040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6336" w:rsidRPr="00F040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05D3" w:rsidRPr="00F04075">
              <w:rPr>
                <w:rFonts w:asciiTheme="minorHAnsi" w:hAnsiTheme="minorHAnsi"/>
                <w:i/>
                <w:sz w:val="22"/>
                <w:szCs w:val="22"/>
              </w:rPr>
              <w:t>д</w:t>
            </w:r>
            <w:r w:rsidR="008762F6" w:rsidRPr="00F04075">
              <w:rPr>
                <w:rFonts w:asciiTheme="minorHAnsi" w:hAnsiTheme="minorHAnsi"/>
                <w:i/>
                <w:sz w:val="22"/>
                <w:szCs w:val="22"/>
              </w:rPr>
              <w:t>.т.н.</w:t>
            </w:r>
            <w:r w:rsidR="004A6336" w:rsidRPr="00F0407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8C05D3" w:rsidRPr="00F04075">
              <w:rPr>
                <w:rFonts w:asciiTheme="minorHAnsi" w:hAnsiTheme="minorHAnsi"/>
                <w:i/>
                <w:sz w:val="22"/>
                <w:szCs w:val="22"/>
              </w:rPr>
              <w:t>проф.</w:t>
            </w:r>
            <w:r w:rsidR="004A6336" w:rsidRPr="00F0407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8C05D3" w:rsidRPr="00F04075">
              <w:rPr>
                <w:rFonts w:asciiTheme="minorHAnsi" w:hAnsiTheme="minorHAnsi"/>
                <w:i/>
                <w:sz w:val="22"/>
                <w:szCs w:val="22"/>
              </w:rPr>
              <w:t>Розен Віктор Петрович</w:t>
            </w:r>
            <w:r w:rsidR="006F5C29" w:rsidRPr="00F0407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8762F6" w:rsidRPr="00F04075">
              <w:rPr>
                <w:rFonts w:asciiTheme="minorHAnsi" w:hAnsiTheme="minorHAnsi"/>
                <w:i/>
                <w:sz w:val="22"/>
                <w:szCs w:val="22"/>
              </w:rPr>
              <w:t xml:space="preserve">тел. </w:t>
            </w:r>
            <w:r w:rsidR="00966216" w:rsidRPr="00F04075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063-577-50-77</w:t>
            </w:r>
            <w:r w:rsidR="00966216" w:rsidRPr="00F04075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8762F6" w:rsidRPr="00F04075">
              <w:rPr>
                <w:rFonts w:asciiTheme="minorHAnsi" w:hAnsiTheme="minorHAnsi"/>
                <w:i/>
                <w:sz w:val="22"/>
                <w:szCs w:val="22"/>
              </w:rPr>
              <w:t xml:space="preserve"> email</w:t>
            </w:r>
            <w:r w:rsidR="008762F6" w:rsidRPr="00F04075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: </w:t>
            </w:r>
            <w:r w:rsidR="00966216" w:rsidRPr="00F04075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v</w:t>
            </w:r>
            <w:r w:rsidR="00966216" w:rsidRPr="00F04075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_</w:t>
            </w:r>
            <w:r w:rsidR="00966216" w:rsidRPr="00F04075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</w:t>
            </w:r>
            <w:r w:rsidR="00966216" w:rsidRPr="00F04075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_</w:t>
            </w:r>
            <w:r w:rsidR="00966216" w:rsidRPr="00F04075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rozen</w:t>
            </w:r>
            <w:r w:rsidR="00966216" w:rsidRPr="00F04075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406@</w:t>
            </w:r>
            <w:r w:rsidR="00966216" w:rsidRPr="00F04075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ukr</w:t>
            </w:r>
            <w:r w:rsidR="00966216" w:rsidRPr="00F04075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.</w:t>
            </w:r>
            <w:r w:rsidR="00966216" w:rsidRPr="00F04075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net</w:t>
            </w:r>
          </w:p>
          <w:p w14:paraId="5837585B" w14:textId="77777777" w:rsidR="004A6336" w:rsidRPr="00F04075" w:rsidRDefault="004A6336" w:rsidP="00F0407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336" w:rsidRPr="005251A5" w14:paraId="20B4AC0F" w14:textId="77777777" w:rsidTr="00876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CBBC989" w14:textId="7777777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796" w:type="dxa"/>
          </w:tcPr>
          <w:p w14:paraId="3B2F4D49" w14:textId="77777777" w:rsidR="007E3190" w:rsidRPr="00F04075" w:rsidRDefault="008762F6" w:rsidP="008762F6">
            <w:pPr>
              <w:spacing w:before="20" w:after="20" w:line="240" w:lineRule="auto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04075">
              <w:rPr>
                <w:rFonts w:asciiTheme="minorHAnsi" w:hAnsiTheme="minorHAnsi"/>
                <w:sz w:val="22"/>
                <w:szCs w:val="22"/>
              </w:rPr>
              <w:t>https://do.ipo.kpi.ua/course/index.php?categoryid=10&amp;browse=courses&amp;perpage=20&amp;page=2</w:t>
            </w:r>
          </w:p>
        </w:tc>
      </w:tr>
    </w:tbl>
    <w:p w14:paraId="4E397A50" w14:textId="77777777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lastRenderedPageBreak/>
        <w:t>Програма</w:t>
      </w:r>
      <w:r w:rsidR="00966216">
        <w:t xml:space="preserve"> </w:t>
      </w:r>
      <w:r>
        <w:t>навчальної дисципліни</w:t>
      </w:r>
    </w:p>
    <w:p w14:paraId="0E16381E" w14:textId="77777777" w:rsidR="004A6336" w:rsidRPr="00B31385" w:rsidRDefault="004D1575" w:rsidP="006F5C29">
      <w:pPr>
        <w:pStyle w:val="1"/>
      </w:pPr>
      <w:r>
        <w:t>Опис</w:t>
      </w:r>
      <w:r w:rsidR="00966216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05737D57" w14:textId="77777777" w:rsidR="00EF2C30" w:rsidRDefault="00EF2C30" w:rsidP="008762F6">
      <w:pPr>
        <w:pStyle w:val="6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2C30">
        <w:rPr>
          <w:rFonts w:ascii="Times New Roman" w:hAnsi="Times New Roman" w:cs="Times New Roman"/>
          <w:color w:val="auto"/>
          <w:sz w:val="24"/>
          <w:szCs w:val="24"/>
        </w:rPr>
        <w:t xml:space="preserve">Методи розпізнавання образів дозволять виявляти, прогнозувати, класифікувати несправності і приймати рішення, які є важливими функціями, інтегрованими в реалізацію схем захисту для розробки більш інтелектуальної системи передачі. Електромеханічні, електронні, цифрові, цифрові реле, а сьогодні інтелектуальні реле є тенденцію в області захисту енергосистем і, в окремому випадку, схем захисту ліній електропередачі. Модель прийняття рішення містить уявлення про нелінійність відображення між вхідним вектором і вихідним цільовим. Тому метод розпізнавання образів вважається одним з найважливіших рубежів в складних і нелінійних задачах, наприклад, в захисті енергосистем. Оскільки характеристики деяких схем звичайних дистанційних реле мають деякі недоліки, методи розпізнавання образів можуть поліпшити характеристики схем. Більш того,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</w:t>
      </w:r>
      <w:r w:rsidRPr="00EF2C30">
        <w:rPr>
          <w:rFonts w:ascii="Times New Roman" w:hAnsi="Times New Roman" w:cs="Times New Roman"/>
          <w:color w:val="auto"/>
          <w:sz w:val="24"/>
          <w:szCs w:val="24"/>
        </w:rPr>
        <w:t>етоди розпізнавання образів не потребують точної інформації про параметри енергосистем для прийняття остаточного рішення, в той час як ці методи можуть працювати в умовах відсутності даних або шуму. Вони також можуть мати можливість адаптуватися до зміни топології енергосистеми, наприклад, до компенсовани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х</w:t>
      </w:r>
      <w:r w:rsidRPr="00EF2C30">
        <w:rPr>
          <w:rFonts w:ascii="Times New Roman" w:hAnsi="Times New Roman" w:cs="Times New Roman"/>
          <w:color w:val="auto"/>
          <w:sz w:val="24"/>
          <w:szCs w:val="24"/>
        </w:rPr>
        <w:t xml:space="preserve"> або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двохланцюгових</w:t>
      </w:r>
      <w:r w:rsidRPr="00EF2C30">
        <w:rPr>
          <w:rFonts w:ascii="Times New Roman" w:hAnsi="Times New Roman" w:cs="Times New Roman"/>
          <w:color w:val="auto"/>
          <w:sz w:val="24"/>
          <w:szCs w:val="24"/>
        </w:rPr>
        <w:t xml:space="preserve"> лініях передачі.</w:t>
      </w:r>
    </w:p>
    <w:p w14:paraId="14791947" w14:textId="14C15DFD" w:rsidR="00877AE5" w:rsidRPr="000313A4" w:rsidRDefault="00EF2C30" w:rsidP="008762F6">
      <w:pPr>
        <w:pStyle w:val="6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2C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62F6" w:rsidRPr="000313A4">
        <w:rPr>
          <w:rFonts w:ascii="Times New Roman" w:hAnsi="Times New Roman" w:cs="Times New Roman"/>
          <w:color w:val="auto"/>
          <w:sz w:val="24"/>
          <w:szCs w:val="24"/>
        </w:rPr>
        <w:t xml:space="preserve">Метою вивчення дисципліни можна зазначити формування у студентів теоретичних знань і практичних навичок використання </w:t>
      </w:r>
      <w:r w:rsidRPr="00EF2C30">
        <w:rPr>
          <w:rFonts w:ascii="Times New Roman" w:hAnsi="Times New Roman" w:cs="Times New Roman"/>
          <w:color w:val="auto"/>
          <w:sz w:val="24"/>
          <w:szCs w:val="24"/>
        </w:rPr>
        <w:t>теор</w:t>
      </w:r>
      <w:r>
        <w:rPr>
          <w:rFonts w:ascii="Times New Roman" w:hAnsi="Times New Roman" w:cs="Times New Roman"/>
          <w:color w:val="auto"/>
          <w:sz w:val="24"/>
          <w:szCs w:val="24"/>
        </w:rPr>
        <w:t>ії розпізнавання образів</w:t>
      </w:r>
      <w:r w:rsidR="00784FF8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784FF8" w:rsidRPr="00784FF8">
        <w:rPr>
          <w:color w:val="000000"/>
          <w:sz w:val="24"/>
          <w:szCs w:val="24"/>
        </w:rPr>
        <w:t>галузі електроенергетики, електротехніці та електромеханіці</w:t>
      </w:r>
      <w:r w:rsidR="008762F6" w:rsidRPr="000313A4">
        <w:rPr>
          <w:rFonts w:ascii="Times New Roman" w:hAnsi="Times New Roman" w:cs="Times New Roman"/>
          <w:color w:val="auto"/>
          <w:sz w:val="24"/>
          <w:szCs w:val="24"/>
        </w:rPr>
        <w:t xml:space="preserve">. Вивчення матеріалу даної дисципліни виключно орієнтовано на широке застосування обчислювальної техніки та програмування. </w:t>
      </w:r>
    </w:p>
    <w:p w14:paraId="04CB6C33" w14:textId="77777777" w:rsidR="00877AE5" w:rsidRPr="000313A4" w:rsidRDefault="00877AE5" w:rsidP="008762F6">
      <w:pPr>
        <w:pStyle w:val="6"/>
        <w:spacing w:after="8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13A4">
        <w:rPr>
          <w:rFonts w:ascii="Times New Roman" w:hAnsi="Times New Roman" w:cs="Times New Roman"/>
          <w:color w:val="auto"/>
          <w:sz w:val="24"/>
          <w:szCs w:val="24"/>
        </w:rPr>
        <w:t>Предметом</w:t>
      </w:r>
      <w:r w:rsidR="008762F6" w:rsidRPr="000313A4">
        <w:rPr>
          <w:rFonts w:ascii="Times New Roman" w:hAnsi="Times New Roman" w:cs="Times New Roman"/>
          <w:color w:val="auto"/>
          <w:sz w:val="24"/>
          <w:szCs w:val="24"/>
        </w:rPr>
        <w:t xml:space="preserve"> навчальної дисципліни </w:t>
      </w:r>
      <w:r w:rsidRPr="000313A4">
        <w:rPr>
          <w:rFonts w:ascii="Times New Roman" w:hAnsi="Times New Roman" w:cs="Times New Roman"/>
          <w:color w:val="auto"/>
          <w:sz w:val="24"/>
          <w:szCs w:val="24"/>
        </w:rPr>
        <w:t xml:space="preserve">є </w:t>
      </w:r>
      <w:r w:rsidR="00EF2C30">
        <w:rPr>
          <w:rFonts w:ascii="Times New Roman" w:hAnsi="Times New Roman" w:cs="Times New Roman"/>
          <w:color w:val="auto"/>
          <w:sz w:val="24"/>
          <w:szCs w:val="24"/>
        </w:rPr>
        <w:t>методи розпізнавання образів в електротехнічних системах</w:t>
      </w:r>
      <w:r w:rsidRPr="000313A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B0284DF" w14:textId="77777777" w:rsidR="008762F6" w:rsidRPr="000313A4" w:rsidRDefault="00AD1C8A" w:rsidP="008762F6">
      <w:pPr>
        <w:pStyle w:val="6"/>
        <w:spacing w:after="8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</w:t>
      </w:r>
      <w:r w:rsidR="00877AE5" w:rsidRPr="000313A4">
        <w:rPr>
          <w:rFonts w:ascii="Times New Roman" w:hAnsi="Times New Roman" w:cs="Times New Roman"/>
          <w:color w:val="auto"/>
          <w:sz w:val="24"/>
          <w:szCs w:val="24"/>
        </w:rPr>
        <w:t xml:space="preserve"> вивчення навчальної дисципліни є формування у студентів здатностей:</w:t>
      </w:r>
    </w:p>
    <w:p w14:paraId="7AB01628" w14:textId="77777777" w:rsidR="00EF2C30" w:rsidRDefault="008762F6" w:rsidP="00EF2C30">
      <w:pPr>
        <w:pStyle w:val="6"/>
        <w:spacing w:after="8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13A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F2C30" w:rsidRPr="00EF2C30">
        <w:rPr>
          <w:rFonts w:ascii="Times New Roman" w:hAnsi="Times New Roman" w:cs="Times New Roman"/>
          <w:color w:val="auto"/>
          <w:sz w:val="24"/>
          <w:szCs w:val="24"/>
        </w:rPr>
        <w:t xml:space="preserve">виявлення несправностей, </w:t>
      </w:r>
    </w:p>
    <w:p w14:paraId="504EF0BF" w14:textId="77777777" w:rsidR="00EF2C30" w:rsidRDefault="00EF2C30" w:rsidP="00EF2C30">
      <w:pPr>
        <w:pStyle w:val="6"/>
        <w:spacing w:after="8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Pr="00EF2C30">
        <w:rPr>
          <w:rFonts w:ascii="Times New Roman" w:hAnsi="Times New Roman" w:cs="Times New Roman"/>
          <w:color w:val="auto"/>
          <w:sz w:val="24"/>
          <w:szCs w:val="24"/>
        </w:rPr>
        <w:t xml:space="preserve">класифікація несправностей або вибір фази, </w:t>
      </w:r>
    </w:p>
    <w:p w14:paraId="7F769EBB" w14:textId="77777777" w:rsidR="00EF2C30" w:rsidRDefault="00EF2C30" w:rsidP="00EF2C30">
      <w:pPr>
        <w:pStyle w:val="6"/>
        <w:spacing w:after="8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Pr="00EF2C30">
        <w:rPr>
          <w:rFonts w:ascii="Times New Roman" w:hAnsi="Times New Roman" w:cs="Times New Roman"/>
          <w:color w:val="auto"/>
          <w:sz w:val="24"/>
          <w:szCs w:val="24"/>
        </w:rPr>
        <w:t xml:space="preserve">виявлення несправностей з високим опором, </w:t>
      </w:r>
    </w:p>
    <w:p w14:paraId="04B479DA" w14:textId="7E034EB0" w:rsidR="00EF2C30" w:rsidRDefault="00EF2C30" w:rsidP="00EF2C30">
      <w:pPr>
        <w:pStyle w:val="6"/>
        <w:spacing w:after="8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Pr="00EF2C30">
        <w:rPr>
          <w:rFonts w:ascii="Times New Roman" w:hAnsi="Times New Roman" w:cs="Times New Roman"/>
          <w:color w:val="auto"/>
          <w:sz w:val="24"/>
          <w:szCs w:val="24"/>
        </w:rPr>
        <w:t>виявлення симетричних несправностей під час гойдання потужності і виявлення гойдання потужності - це функції, розроблені за допомогою методів розпізнавання образів.</w:t>
      </w:r>
    </w:p>
    <w:p w14:paraId="5FEEA162" w14:textId="1F90D26F" w:rsidR="006F7643" w:rsidRPr="006F7643" w:rsidRDefault="006F7643" w:rsidP="006F7643">
      <w:pPr>
        <w:ind w:firstLine="708"/>
      </w:pPr>
      <w:r>
        <w:rPr>
          <w:rFonts w:asciiTheme="minorHAnsi" w:hAnsiTheme="minorHAnsi"/>
          <w:b/>
          <w:color w:val="002060"/>
          <w:sz w:val="24"/>
          <w:szCs w:val="24"/>
        </w:rPr>
        <w:t xml:space="preserve">2. </w:t>
      </w:r>
      <w:r w:rsidRPr="006F7643">
        <w:rPr>
          <w:rFonts w:asciiTheme="minorHAnsi" w:hAnsiTheme="minorHAnsi"/>
          <w:b/>
          <w:color w:val="002060"/>
          <w:sz w:val="24"/>
          <w:szCs w:val="24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6CCBBD16" w14:textId="77777777" w:rsidR="00A43007" w:rsidRPr="000313A4" w:rsidRDefault="00A43007" w:rsidP="00A43007">
      <w:pPr>
        <w:ind w:firstLine="709"/>
        <w:jc w:val="both"/>
        <w:rPr>
          <w:sz w:val="24"/>
          <w:szCs w:val="24"/>
        </w:rPr>
      </w:pPr>
      <w:r w:rsidRPr="000313A4">
        <w:rPr>
          <w:sz w:val="24"/>
          <w:szCs w:val="24"/>
        </w:rPr>
        <w:t xml:space="preserve">Навчальна дисципліна </w:t>
      </w:r>
      <w:r w:rsidRPr="000313A4">
        <w:rPr>
          <w:color w:val="000000"/>
          <w:sz w:val="24"/>
          <w:szCs w:val="24"/>
        </w:rPr>
        <w:t>«</w:t>
      </w:r>
      <w:r w:rsidR="00EF2C30" w:rsidRPr="00EF2C30">
        <w:rPr>
          <w:color w:val="000000"/>
          <w:sz w:val="24"/>
          <w:szCs w:val="24"/>
        </w:rPr>
        <w:t>Методи розпізнавання образів в електротехнічних системах</w:t>
      </w:r>
      <w:r w:rsidRPr="000313A4">
        <w:rPr>
          <w:color w:val="000000"/>
          <w:sz w:val="24"/>
          <w:szCs w:val="24"/>
        </w:rPr>
        <w:t xml:space="preserve">» викладається на основі знань та умінь, одержаних студентами під час вивчення кредитних модулів таких дисциплін як </w:t>
      </w:r>
      <w:r w:rsidRPr="000313A4">
        <w:rPr>
          <w:sz w:val="24"/>
          <w:szCs w:val="24"/>
        </w:rPr>
        <w:t>«Вища математика», «</w:t>
      </w:r>
      <w:r w:rsidR="00EF2C30" w:rsidRPr="00EF2C30">
        <w:rPr>
          <w:sz w:val="24"/>
          <w:szCs w:val="24"/>
        </w:rPr>
        <w:t>Математичні методи оптимізації</w:t>
      </w:r>
      <w:r w:rsidRPr="000313A4">
        <w:rPr>
          <w:sz w:val="24"/>
          <w:szCs w:val="24"/>
        </w:rPr>
        <w:t>»,  «Обчислювальна техніка та програмування»,</w:t>
      </w:r>
      <w:r w:rsidR="00EF2C30">
        <w:rPr>
          <w:sz w:val="24"/>
          <w:szCs w:val="24"/>
        </w:rPr>
        <w:t>«</w:t>
      </w:r>
      <w:r w:rsidR="00EF2C30" w:rsidRPr="00EF2C30">
        <w:rPr>
          <w:sz w:val="24"/>
          <w:szCs w:val="24"/>
        </w:rPr>
        <w:t>Статистичне моделювання електромеханічних систем</w:t>
      </w:r>
      <w:r w:rsidR="00EF2C30">
        <w:rPr>
          <w:sz w:val="24"/>
          <w:szCs w:val="24"/>
        </w:rPr>
        <w:t xml:space="preserve">» </w:t>
      </w:r>
      <w:r w:rsidRPr="000313A4">
        <w:rPr>
          <w:sz w:val="24"/>
          <w:szCs w:val="24"/>
        </w:rPr>
        <w:t>тощо.</w:t>
      </w:r>
    </w:p>
    <w:p w14:paraId="5F21D92B" w14:textId="77777777" w:rsidR="00A43007" w:rsidRPr="000313A4" w:rsidRDefault="00A43007" w:rsidP="00A43007">
      <w:pPr>
        <w:ind w:firstLine="709"/>
        <w:jc w:val="both"/>
        <w:rPr>
          <w:color w:val="000000"/>
          <w:sz w:val="24"/>
          <w:szCs w:val="24"/>
        </w:rPr>
      </w:pPr>
      <w:r w:rsidRPr="000313A4">
        <w:rPr>
          <w:sz w:val="24"/>
          <w:szCs w:val="24"/>
        </w:rPr>
        <w:t>Знання та уміння, одержані в процесі вивчення кредитного модуля «</w:t>
      </w:r>
      <w:r w:rsidR="00EF2C30" w:rsidRPr="00EF2C30">
        <w:rPr>
          <w:color w:val="000000"/>
          <w:sz w:val="24"/>
          <w:szCs w:val="24"/>
        </w:rPr>
        <w:t>Методи розпізнавання образів в електротехнічних системах</w:t>
      </w:r>
      <w:r w:rsidRPr="000313A4">
        <w:rPr>
          <w:sz w:val="24"/>
          <w:szCs w:val="24"/>
        </w:rPr>
        <w:t xml:space="preserve">», </w:t>
      </w:r>
      <w:r w:rsidRPr="000313A4">
        <w:rPr>
          <w:color w:val="000000"/>
          <w:sz w:val="24"/>
          <w:szCs w:val="24"/>
        </w:rPr>
        <w:t xml:space="preserve">є необхідними для кожного фахівця даної спеціальності, </w:t>
      </w:r>
      <w:r w:rsidR="00784FF8" w:rsidRPr="00784FF8">
        <w:rPr>
          <w:color w:val="000000"/>
          <w:sz w:val="24"/>
          <w:szCs w:val="24"/>
        </w:rPr>
        <w:t xml:space="preserve">здатного розв’язувати комплексні проблеми в галузі електроенергетики, електротехніці та електромеханіці </w:t>
      </w:r>
      <w:r w:rsidR="00E65CEF" w:rsidRPr="000313A4">
        <w:rPr>
          <w:color w:val="000000"/>
          <w:sz w:val="24"/>
          <w:szCs w:val="24"/>
        </w:rPr>
        <w:t xml:space="preserve">та при </w:t>
      </w:r>
      <w:r w:rsidR="00784FF8" w:rsidRPr="00784FF8">
        <w:rPr>
          <w:color w:val="000000"/>
          <w:sz w:val="24"/>
          <w:szCs w:val="24"/>
        </w:rPr>
        <w:t xml:space="preserve"> здійснюва</w:t>
      </w:r>
      <w:r w:rsidR="00784FF8">
        <w:rPr>
          <w:color w:val="000000"/>
          <w:sz w:val="24"/>
          <w:szCs w:val="24"/>
        </w:rPr>
        <w:t>нні</w:t>
      </w:r>
      <w:r w:rsidR="00784FF8" w:rsidRPr="00784FF8">
        <w:rPr>
          <w:color w:val="000000"/>
          <w:sz w:val="24"/>
          <w:szCs w:val="24"/>
        </w:rPr>
        <w:t xml:space="preserve"> дослідницько-інноваційн</w:t>
      </w:r>
      <w:r w:rsidR="00784FF8">
        <w:rPr>
          <w:color w:val="000000"/>
          <w:sz w:val="24"/>
          <w:szCs w:val="24"/>
        </w:rPr>
        <w:t>ої</w:t>
      </w:r>
      <w:r w:rsidR="00784FF8" w:rsidRPr="00784FF8">
        <w:rPr>
          <w:color w:val="000000"/>
          <w:sz w:val="24"/>
          <w:szCs w:val="24"/>
        </w:rPr>
        <w:t xml:space="preserve"> діяльн</w:t>
      </w:r>
      <w:r w:rsidR="00784FF8">
        <w:rPr>
          <w:color w:val="000000"/>
          <w:sz w:val="24"/>
          <w:szCs w:val="24"/>
        </w:rPr>
        <w:t>ості</w:t>
      </w:r>
      <w:r w:rsidRPr="000313A4">
        <w:rPr>
          <w:color w:val="000000"/>
          <w:sz w:val="24"/>
          <w:szCs w:val="24"/>
        </w:rPr>
        <w:t>.</w:t>
      </w:r>
    </w:p>
    <w:p w14:paraId="30954148" w14:textId="7781E295" w:rsidR="00AA6B23" w:rsidRPr="004472C0" w:rsidRDefault="006F7643" w:rsidP="006F7643">
      <w:pPr>
        <w:pStyle w:val="1"/>
        <w:numPr>
          <w:ilvl w:val="0"/>
          <w:numId w:val="0"/>
        </w:numPr>
        <w:spacing w:line="240" w:lineRule="auto"/>
        <w:ind w:left="360"/>
      </w:pPr>
      <w:r>
        <w:t xml:space="preserve">3. </w:t>
      </w:r>
      <w:r w:rsidR="00AA6B23" w:rsidRPr="004472C0">
        <w:t xml:space="preserve">Зміст </w:t>
      </w:r>
      <w:r w:rsidR="00AA6B23">
        <w:t xml:space="preserve">навчальної </w:t>
      </w:r>
      <w:r w:rsidR="00AA6B23" w:rsidRPr="004472C0">
        <w:t>дисципліни</w:t>
      </w:r>
    </w:p>
    <w:p w14:paraId="68F627E4" w14:textId="77777777" w:rsidR="00BB137B" w:rsidRPr="000313A4" w:rsidRDefault="00BB137B" w:rsidP="00BB137B">
      <w:pPr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>Навчальна дисципліна «</w:t>
      </w:r>
      <w:r w:rsidR="002C5A6D" w:rsidRPr="00EF2C30">
        <w:rPr>
          <w:color w:val="000000"/>
          <w:sz w:val="24"/>
          <w:szCs w:val="24"/>
        </w:rPr>
        <w:t>Методи розпізнавання образів в електротехнічних системах</w:t>
      </w:r>
      <w:r w:rsidRPr="000313A4">
        <w:rPr>
          <w:bCs/>
          <w:sz w:val="24"/>
          <w:szCs w:val="24"/>
        </w:rPr>
        <w:t>» складається з 3 розділів:</w:t>
      </w:r>
    </w:p>
    <w:p w14:paraId="466553A2" w14:textId="77777777" w:rsidR="00BB137B" w:rsidRPr="000313A4" w:rsidRDefault="00BB137B" w:rsidP="00BB137B">
      <w:pPr>
        <w:pStyle w:val="a0"/>
        <w:numPr>
          <w:ilvl w:val="0"/>
          <w:numId w:val="13"/>
        </w:numPr>
        <w:spacing w:after="200"/>
        <w:ind w:left="0" w:firstLine="993"/>
        <w:jc w:val="both"/>
        <w:rPr>
          <w:b/>
          <w:sz w:val="24"/>
          <w:szCs w:val="24"/>
        </w:rPr>
      </w:pPr>
      <w:r w:rsidRPr="000313A4">
        <w:rPr>
          <w:b/>
          <w:color w:val="000000"/>
          <w:sz w:val="24"/>
          <w:szCs w:val="24"/>
        </w:rPr>
        <w:t>Розділ 1.Вступ до дисципліни "</w:t>
      </w:r>
      <w:r w:rsidR="00D74BF2" w:rsidRPr="00D74BF2">
        <w:rPr>
          <w:b/>
          <w:color w:val="000000"/>
          <w:sz w:val="24"/>
          <w:szCs w:val="24"/>
        </w:rPr>
        <w:t>Методи розпізнавання образів в електротехнічних системах</w:t>
      </w:r>
      <w:r w:rsidRPr="000313A4">
        <w:rPr>
          <w:b/>
          <w:color w:val="000000"/>
          <w:sz w:val="24"/>
          <w:szCs w:val="24"/>
        </w:rPr>
        <w:t>":</w:t>
      </w:r>
    </w:p>
    <w:p w14:paraId="384646B8" w14:textId="77777777" w:rsidR="00BB137B" w:rsidRPr="000313A4" w:rsidRDefault="00BB137B" w:rsidP="00BB137B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 xml:space="preserve">Тема 1.1. </w:t>
      </w:r>
      <w:r w:rsidR="00D74BF2" w:rsidRPr="00D74BF2">
        <w:rPr>
          <w:bCs/>
          <w:sz w:val="24"/>
          <w:szCs w:val="24"/>
        </w:rPr>
        <w:t>Базисні поняття і визначення теорії розпізнавання</w:t>
      </w:r>
      <w:r w:rsidRPr="000313A4">
        <w:rPr>
          <w:bCs/>
          <w:sz w:val="24"/>
          <w:szCs w:val="24"/>
        </w:rPr>
        <w:t>.</w:t>
      </w:r>
    </w:p>
    <w:p w14:paraId="7B13C4A7" w14:textId="77777777" w:rsidR="00BF1F6B" w:rsidRDefault="00BB137B" w:rsidP="00BF1F6B">
      <w:pPr>
        <w:spacing w:after="200"/>
        <w:ind w:firstLine="993"/>
        <w:jc w:val="both"/>
        <w:rPr>
          <w:bCs/>
          <w:sz w:val="24"/>
          <w:szCs w:val="24"/>
          <w:lang w:val="ru-RU"/>
        </w:rPr>
      </w:pPr>
      <w:r w:rsidRPr="000313A4">
        <w:rPr>
          <w:bCs/>
          <w:sz w:val="24"/>
          <w:szCs w:val="24"/>
        </w:rPr>
        <w:t xml:space="preserve">Тема 1.2. </w:t>
      </w:r>
      <w:r w:rsidR="00BF1F6B" w:rsidRPr="00BF1F6B">
        <w:rPr>
          <w:bCs/>
          <w:sz w:val="24"/>
          <w:szCs w:val="24"/>
        </w:rPr>
        <w:t>Принципові відмінні ознаки</w:t>
      </w:r>
      <w:r w:rsidR="002F5A40" w:rsidRPr="002F5A40">
        <w:rPr>
          <w:bCs/>
          <w:sz w:val="24"/>
          <w:szCs w:val="24"/>
          <w:lang w:val="ru-RU"/>
        </w:rPr>
        <w:t xml:space="preserve"> </w:t>
      </w:r>
      <w:r w:rsidR="00BF1F6B" w:rsidRPr="00BF1F6B">
        <w:rPr>
          <w:bCs/>
          <w:sz w:val="24"/>
          <w:szCs w:val="24"/>
        </w:rPr>
        <w:t>розпізнаваних об'єктів</w:t>
      </w:r>
      <w:r w:rsidR="00BF1F6B">
        <w:rPr>
          <w:bCs/>
          <w:sz w:val="24"/>
          <w:szCs w:val="24"/>
          <w:lang w:val="ru-RU"/>
        </w:rPr>
        <w:t>.</w:t>
      </w:r>
    </w:p>
    <w:p w14:paraId="406C2345" w14:textId="77777777" w:rsidR="00BF1F6B" w:rsidRDefault="00BF1F6B" w:rsidP="00BF1F6B">
      <w:pPr>
        <w:spacing w:after="200"/>
        <w:ind w:firstLine="993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 xml:space="preserve">Тема 1.3. </w:t>
      </w:r>
      <w:r w:rsidRPr="00BF1F6B">
        <w:rPr>
          <w:bCs/>
          <w:sz w:val="24"/>
          <w:szCs w:val="24"/>
        </w:rPr>
        <w:t>Визначення та структура систем, що розпізнаються.</w:t>
      </w:r>
    </w:p>
    <w:p w14:paraId="0F91D76D" w14:textId="77777777" w:rsidR="00BB137B" w:rsidRPr="000313A4" w:rsidRDefault="00BB137B" w:rsidP="00BF1F6B">
      <w:pPr>
        <w:spacing w:after="200"/>
        <w:ind w:firstLine="993"/>
        <w:jc w:val="both"/>
        <w:rPr>
          <w:b/>
          <w:sz w:val="24"/>
          <w:szCs w:val="24"/>
        </w:rPr>
      </w:pPr>
      <w:r w:rsidRPr="000313A4">
        <w:rPr>
          <w:b/>
          <w:sz w:val="24"/>
          <w:szCs w:val="24"/>
        </w:rPr>
        <w:t xml:space="preserve">Розділ 2. </w:t>
      </w:r>
      <w:r w:rsidR="00BF1F6B" w:rsidRPr="00BF1F6B">
        <w:rPr>
          <w:b/>
          <w:sz w:val="24"/>
          <w:szCs w:val="24"/>
        </w:rPr>
        <w:t>Класифікація як початковий етап розпізнавання</w:t>
      </w:r>
      <w:r w:rsidRPr="000313A4">
        <w:rPr>
          <w:b/>
          <w:sz w:val="24"/>
          <w:szCs w:val="24"/>
        </w:rPr>
        <w:t>:</w:t>
      </w:r>
    </w:p>
    <w:p w14:paraId="69021D67" w14:textId="77777777" w:rsidR="00BB137B" w:rsidRPr="000313A4" w:rsidRDefault="00BB137B" w:rsidP="00BB137B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 xml:space="preserve">Тема 2.1. </w:t>
      </w:r>
      <w:r w:rsidR="00BF1F6B" w:rsidRPr="00BF1F6B">
        <w:rPr>
          <w:bCs/>
          <w:sz w:val="24"/>
          <w:szCs w:val="24"/>
        </w:rPr>
        <w:t>Введення в наукову класифікацію і таксономі</w:t>
      </w:r>
      <w:r w:rsidR="00BF1F6B">
        <w:rPr>
          <w:bCs/>
          <w:sz w:val="24"/>
          <w:szCs w:val="24"/>
          <w:lang w:val="ru-RU"/>
        </w:rPr>
        <w:t>ю</w:t>
      </w:r>
      <w:r w:rsidRPr="000313A4">
        <w:rPr>
          <w:bCs/>
          <w:sz w:val="24"/>
          <w:szCs w:val="24"/>
        </w:rPr>
        <w:t>.</w:t>
      </w:r>
    </w:p>
    <w:p w14:paraId="112EEA16" w14:textId="77777777" w:rsidR="00BB137B" w:rsidRPr="00BF1F6B" w:rsidRDefault="00BB137B" w:rsidP="00BB137B">
      <w:pPr>
        <w:spacing w:after="200"/>
        <w:ind w:firstLine="993"/>
        <w:jc w:val="both"/>
        <w:rPr>
          <w:bCs/>
          <w:sz w:val="24"/>
          <w:szCs w:val="24"/>
          <w:lang w:val="ru-RU"/>
        </w:rPr>
      </w:pPr>
      <w:r w:rsidRPr="000313A4">
        <w:rPr>
          <w:bCs/>
          <w:sz w:val="24"/>
          <w:szCs w:val="24"/>
        </w:rPr>
        <w:t xml:space="preserve">Тема 2.2. </w:t>
      </w:r>
      <w:r w:rsidR="00BF1F6B" w:rsidRPr="00BF1F6B">
        <w:rPr>
          <w:bCs/>
          <w:sz w:val="24"/>
          <w:szCs w:val="24"/>
        </w:rPr>
        <w:t>Місце класифікації в теорії розпізнавання</w:t>
      </w:r>
      <w:r w:rsidR="00BF1F6B">
        <w:rPr>
          <w:bCs/>
          <w:sz w:val="24"/>
          <w:szCs w:val="24"/>
          <w:lang w:val="ru-RU"/>
        </w:rPr>
        <w:t>.</w:t>
      </w:r>
    </w:p>
    <w:p w14:paraId="4FD71686" w14:textId="77777777" w:rsidR="00BB137B" w:rsidRPr="00C243F9" w:rsidRDefault="00BB137B" w:rsidP="00BB137B">
      <w:pPr>
        <w:spacing w:after="200"/>
        <w:ind w:firstLine="993"/>
        <w:jc w:val="both"/>
        <w:rPr>
          <w:bCs/>
          <w:sz w:val="24"/>
          <w:szCs w:val="24"/>
          <w:lang w:val="ru-RU"/>
        </w:rPr>
      </w:pPr>
      <w:r w:rsidRPr="000313A4">
        <w:rPr>
          <w:bCs/>
          <w:sz w:val="24"/>
          <w:szCs w:val="24"/>
        </w:rPr>
        <w:t xml:space="preserve">Тема 2.3. </w:t>
      </w:r>
      <w:r w:rsidR="00BF1F6B">
        <w:rPr>
          <w:bCs/>
          <w:sz w:val="24"/>
          <w:szCs w:val="24"/>
          <w:lang w:val="ru-RU"/>
        </w:rPr>
        <w:t>Н</w:t>
      </w:r>
      <w:r w:rsidR="00BF1F6B" w:rsidRPr="00BF1F6B">
        <w:rPr>
          <w:bCs/>
          <w:sz w:val="24"/>
          <w:szCs w:val="24"/>
        </w:rPr>
        <w:t>ечіткі класифікації</w:t>
      </w:r>
      <w:r w:rsidR="00C243F9">
        <w:rPr>
          <w:bCs/>
          <w:sz w:val="24"/>
          <w:szCs w:val="24"/>
          <w:lang w:val="ru-RU"/>
        </w:rPr>
        <w:t>.</w:t>
      </w:r>
    </w:p>
    <w:p w14:paraId="0987E5EE" w14:textId="77777777" w:rsidR="00C243F9" w:rsidRDefault="00BB137B" w:rsidP="00BB137B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>Тема 2.4</w:t>
      </w:r>
      <w:r w:rsidR="002F5A40" w:rsidRPr="00FD189E">
        <w:rPr>
          <w:bCs/>
          <w:sz w:val="24"/>
          <w:szCs w:val="24"/>
          <w:lang w:val="ru-RU"/>
        </w:rPr>
        <w:t xml:space="preserve"> </w:t>
      </w:r>
      <w:r w:rsidR="00BF1F6B" w:rsidRPr="00BF1F6B">
        <w:rPr>
          <w:bCs/>
          <w:sz w:val="24"/>
          <w:szCs w:val="24"/>
        </w:rPr>
        <w:t>Об'єкти і властивості</w:t>
      </w:r>
      <w:r w:rsidR="00C243F9">
        <w:rPr>
          <w:bCs/>
          <w:sz w:val="24"/>
          <w:szCs w:val="24"/>
          <w:lang w:val="ru-RU"/>
        </w:rPr>
        <w:t>.</w:t>
      </w:r>
    </w:p>
    <w:p w14:paraId="3D8C875F" w14:textId="77777777" w:rsidR="00BB137B" w:rsidRDefault="00BB137B" w:rsidP="00C243F9">
      <w:pPr>
        <w:pStyle w:val="a0"/>
        <w:spacing w:after="200"/>
        <w:ind w:left="993"/>
        <w:jc w:val="both"/>
        <w:rPr>
          <w:b/>
          <w:color w:val="000000"/>
          <w:sz w:val="24"/>
          <w:szCs w:val="24"/>
        </w:rPr>
      </w:pPr>
      <w:r w:rsidRPr="000313A4">
        <w:rPr>
          <w:b/>
          <w:color w:val="000000"/>
          <w:sz w:val="24"/>
          <w:szCs w:val="24"/>
        </w:rPr>
        <w:t xml:space="preserve">Розділ 3. </w:t>
      </w:r>
      <w:r w:rsidR="00D74BF2" w:rsidRPr="00D74BF2">
        <w:rPr>
          <w:b/>
          <w:color w:val="000000"/>
          <w:sz w:val="24"/>
          <w:szCs w:val="24"/>
        </w:rPr>
        <w:t xml:space="preserve">Методи побудови математичної моделі, </w:t>
      </w:r>
      <w:r w:rsidR="00BF1F6B" w:rsidRPr="00D74BF2">
        <w:rPr>
          <w:b/>
          <w:color w:val="000000"/>
          <w:sz w:val="24"/>
          <w:szCs w:val="24"/>
        </w:rPr>
        <w:t>об'єкта</w:t>
      </w:r>
      <w:r w:rsidR="009A3A1A">
        <w:rPr>
          <w:b/>
          <w:color w:val="000000"/>
          <w:sz w:val="24"/>
          <w:szCs w:val="24"/>
        </w:rPr>
        <w:t xml:space="preserve"> </w:t>
      </w:r>
      <w:r w:rsidR="00D74BF2" w:rsidRPr="00D74BF2">
        <w:rPr>
          <w:b/>
          <w:color w:val="000000"/>
          <w:sz w:val="24"/>
          <w:szCs w:val="24"/>
        </w:rPr>
        <w:t>що розпізнається</w:t>
      </w:r>
      <w:r w:rsidRPr="000313A4">
        <w:rPr>
          <w:b/>
          <w:color w:val="000000"/>
          <w:sz w:val="24"/>
          <w:szCs w:val="24"/>
        </w:rPr>
        <w:t>:</w:t>
      </w:r>
    </w:p>
    <w:p w14:paraId="53320BEC" w14:textId="77777777" w:rsidR="00C243F9" w:rsidRPr="00C243F9" w:rsidRDefault="00C243F9" w:rsidP="00C243F9">
      <w:pPr>
        <w:spacing w:after="200"/>
        <w:ind w:left="285" w:firstLine="708"/>
        <w:jc w:val="both"/>
        <w:rPr>
          <w:bCs/>
          <w:sz w:val="24"/>
          <w:szCs w:val="24"/>
        </w:rPr>
      </w:pPr>
      <w:r w:rsidRPr="00C243F9">
        <w:rPr>
          <w:bCs/>
          <w:sz w:val="24"/>
          <w:szCs w:val="24"/>
        </w:rPr>
        <w:t>Тема 3.1. Приклади застосування методіврозпізнавання.</w:t>
      </w:r>
    </w:p>
    <w:p w14:paraId="4200305B" w14:textId="77777777" w:rsidR="00BB137B" w:rsidRPr="000313A4" w:rsidRDefault="00BB137B" w:rsidP="00BB137B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>Тема 3.</w:t>
      </w:r>
      <w:r w:rsidR="00C243F9">
        <w:rPr>
          <w:bCs/>
          <w:sz w:val="24"/>
          <w:szCs w:val="24"/>
          <w:lang w:val="ru-RU"/>
        </w:rPr>
        <w:t>2</w:t>
      </w:r>
      <w:r w:rsidRPr="000313A4">
        <w:rPr>
          <w:bCs/>
          <w:sz w:val="24"/>
          <w:szCs w:val="24"/>
        </w:rPr>
        <w:t xml:space="preserve">. </w:t>
      </w:r>
      <w:r w:rsidR="00BF1F6B" w:rsidRPr="00BF1F6B">
        <w:rPr>
          <w:bCs/>
          <w:sz w:val="24"/>
          <w:szCs w:val="24"/>
        </w:rPr>
        <w:t>Математичне моделювання в задачах розпізнавання об'єктів</w:t>
      </w:r>
      <w:r w:rsidRPr="000313A4">
        <w:rPr>
          <w:bCs/>
          <w:sz w:val="24"/>
          <w:szCs w:val="24"/>
        </w:rPr>
        <w:t>.</w:t>
      </w:r>
    </w:p>
    <w:p w14:paraId="1C4BE1D0" w14:textId="77777777" w:rsidR="00BB137B" w:rsidRPr="00BF1F6B" w:rsidRDefault="00BB137B" w:rsidP="00BB137B">
      <w:pPr>
        <w:spacing w:after="200"/>
        <w:ind w:firstLine="993"/>
        <w:jc w:val="both"/>
        <w:rPr>
          <w:bCs/>
          <w:sz w:val="24"/>
          <w:szCs w:val="24"/>
          <w:lang w:val="ru-RU"/>
        </w:rPr>
      </w:pPr>
      <w:r w:rsidRPr="000313A4">
        <w:rPr>
          <w:bCs/>
          <w:sz w:val="24"/>
          <w:szCs w:val="24"/>
        </w:rPr>
        <w:t>Тема 3.</w:t>
      </w:r>
      <w:r w:rsidR="00C243F9">
        <w:rPr>
          <w:bCs/>
          <w:sz w:val="24"/>
          <w:szCs w:val="24"/>
          <w:lang w:val="ru-RU"/>
        </w:rPr>
        <w:t>3</w:t>
      </w:r>
      <w:r w:rsidRPr="000313A4">
        <w:rPr>
          <w:bCs/>
          <w:sz w:val="24"/>
          <w:szCs w:val="24"/>
        </w:rPr>
        <w:t xml:space="preserve">. </w:t>
      </w:r>
      <w:r w:rsidR="00BF1F6B" w:rsidRPr="00BF1F6B">
        <w:rPr>
          <w:bCs/>
          <w:sz w:val="24"/>
          <w:szCs w:val="24"/>
        </w:rPr>
        <w:t>Завдання розпізнавання динамічних об'єктів</w:t>
      </w:r>
      <w:r w:rsidR="00BF1F6B">
        <w:rPr>
          <w:bCs/>
          <w:sz w:val="24"/>
          <w:szCs w:val="24"/>
          <w:lang w:val="ru-RU"/>
        </w:rPr>
        <w:t>.</w:t>
      </w:r>
    </w:p>
    <w:p w14:paraId="2622985E" w14:textId="77777777" w:rsidR="00BB137B" w:rsidRPr="000313A4" w:rsidRDefault="00BB137B" w:rsidP="00BB137B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>Тема 3.</w:t>
      </w:r>
      <w:r w:rsidR="00C243F9">
        <w:rPr>
          <w:bCs/>
          <w:sz w:val="24"/>
          <w:szCs w:val="24"/>
          <w:lang w:val="ru-RU"/>
        </w:rPr>
        <w:t>4</w:t>
      </w:r>
      <w:r w:rsidRPr="000313A4">
        <w:rPr>
          <w:bCs/>
          <w:sz w:val="24"/>
          <w:szCs w:val="24"/>
        </w:rPr>
        <w:t xml:space="preserve">. </w:t>
      </w:r>
      <w:r w:rsidR="00BF1F6B">
        <w:rPr>
          <w:bCs/>
          <w:sz w:val="24"/>
          <w:szCs w:val="24"/>
          <w:lang w:val="ru-RU"/>
        </w:rPr>
        <w:t>М</w:t>
      </w:r>
      <w:r w:rsidR="00BF1F6B" w:rsidRPr="00BF1F6B">
        <w:rPr>
          <w:bCs/>
          <w:sz w:val="24"/>
          <w:szCs w:val="24"/>
        </w:rPr>
        <w:t>етоди відтворення</w:t>
      </w:r>
      <w:r w:rsidRPr="000313A4">
        <w:rPr>
          <w:bCs/>
          <w:sz w:val="24"/>
          <w:szCs w:val="24"/>
        </w:rPr>
        <w:t>.</w:t>
      </w:r>
    </w:p>
    <w:p w14:paraId="183C23A5" w14:textId="77777777" w:rsidR="00BB137B" w:rsidRPr="00BF1F6B" w:rsidRDefault="00BB137B" w:rsidP="00BB137B">
      <w:pPr>
        <w:spacing w:after="200"/>
        <w:ind w:firstLine="993"/>
        <w:jc w:val="both"/>
        <w:rPr>
          <w:bCs/>
          <w:sz w:val="24"/>
          <w:szCs w:val="24"/>
          <w:lang w:val="ru-RU"/>
        </w:rPr>
      </w:pPr>
      <w:r w:rsidRPr="000313A4">
        <w:rPr>
          <w:bCs/>
          <w:sz w:val="24"/>
          <w:szCs w:val="24"/>
        </w:rPr>
        <w:t>Тема 3.</w:t>
      </w:r>
      <w:r w:rsidR="00C243F9">
        <w:rPr>
          <w:bCs/>
          <w:sz w:val="24"/>
          <w:szCs w:val="24"/>
          <w:lang w:val="ru-RU"/>
        </w:rPr>
        <w:t>5</w:t>
      </w:r>
      <w:r w:rsidRPr="000313A4">
        <w:rPr>
          <w:bCs/>
          <w:sz w:val="24"/>
          <w:szCs w:val="24"/>
        </w:rPr>
        <w:t xml:space="preserve">. </w:t>
      </w:r>
      <w:r w:rsidR="00BF1F6B" w:rsidRPr="00BF1F6B">
        <w:rPr>
          <w:bCs/>
          <w:sz w:val="24"/>
          <w:szCs w:val="24"/>
        </w:rPr>
        <w:t>Вплив шуму (перешкод) на точність рішення задачі розпізнавання</w:t>
      </w:r>
      <w:r w:rsidR="00BF1F6B">
        <w:rPr>
          <w:bCs/>
          <w:sz w:val="24"/>
          <w:szCs w:val="24"/>
          <w:lang w:val="ru-RU"/>
        </w:rPr>
        <w:t>.</w:t>
      </w:r>
    </w:p>
    <w:p w14:paraId="56302E15" w14:textId="49EDE80C" w:rsidR="008B16FE" w:rsidRDefault="006F7643" w:rsidP="006F7643">
      <w:pPr>
        <w:pStyle w:val="1"/>
        <w:numPr>
          <w:ilvl w:val="0"/>
          <w:numId w:val="0"/>
        </w:numPr>
        <w:ind w:left="360"/>
      </w:pPr>
      <w:r>
        <w:t xml:space="preserve">4. </w:t>
      </w:r>
      <w:r w:rsidR="008B16FE" w:rsidRPr="008B16FE">
        <w:t>Навчальні матеріали та ресурси</w:t>
      </w:r>
    </w:p>
    <w:p w14:paraId="1164BDDD" w14:textId="77777777" w:rsidR="00BB137B" w:rsidRPr="000313A4" w:rsidRDefault="00BB137B" w:rsidP="00BB137B">
      <w:pPr>
        <w:tabs>
          <w:tab w:val="left" w:pos="-180"/>
        </w:tabs>
        <w:spacing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000313A4">
        <w:rPr>
          <w:rFonts w:eastAsia="Times New Roman"/>
          <w:b/>
          <w:bCs/>
          <w:sz w:val="24"/>
          <w:szCs w:val="24"/>
          <w:lang w:eastAsia="ru-RU"/>
        </w:rPr>
        <w:t>Базова література:</w:t>
      </w:r>
    </w:p>
    <w:p w14:paraId="60D47FC8" w14:textId="77777777" w:rsidR="00BB137B" w:rsidRPr="000313A4" w:rsidRDefault="00BB137B" w:rsidP="00BB137B">
      <w:pPr>
        <w:tabs>
          <w:tab w:val="left" w:pos="-180"/>
        </w:tabs>
        <w:spacing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</w:p>
    <w:p w14:paraId="5336F3D9" w14:textId="77777777" w:rsidR="00C243F9" w:rsidRDefault="00BB137B" w:rsidP="003328B7">
      <w:pPr>
        <w:tabs>
          <w:tab w:val="left" w:pos="-1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t xml:space="preserve">1. </w:t>
      </w:r>
      <w:r w:rsidR="00C243F9" w:rsidRPr="00C243F9">
        <w:rPr>
          <w:rFonts w:eastAsia="Times New Roman"/>
          <w:sz w:val="24"/>
          <w:szCs w:val="24"/>
          <w:lang w:eastAsia="ru-RU"/>
        </w:rPr>
        <w:t>YagangZhang, YutaoLiu, Xiaozhe</w:t>
      </w:r>
      <w:r w:rsidR="00FD189E">
        <w:rPr>
          <w:rFonts w:eastAsia="Times New Roman"/>
          <w:sz w:val="24"/>
          <w:szCs w:val="24"/>
          <w:lang w:val="en-US" w:eastAsia="ru-RU"/>
        </w:rPr>
        <w:t xml:space="preserve">  </w:t>
      </w:r>
      <w:r w:rsidR="00C243F9" w:rsidRPr="00C243F9">
        <w:rPr>
          <w:rFonts w:eastAsia="Times New Roman"/>
          <w:sz w:val="24"/>
          <w:szCs w:val="24"/>
          <w:lang w:eastAsia="ru-RU"/>
        </w:rPr>
        <w:t>, "Faultpattern</w:t>
      </w:r>
      <w:r w:rsidR="00FD189E">
        <w:rPr>
          <w:rFonts w:eastAsia="Times New Roman"/>
          <w:sz w:val="24"/>
          <w:szCs w:val="24"/>
          <w:lang w:val="en-US" w:eastAsia="ru-RU"/>
        </w:rPr>
        <w:t xml:space="preserve"> </w:t>
      </w:r>
      <w:r w:rsidR="00C243F9" w:rsidRPr="00C243F9">
        <w:rPr>
          <w:rFonts w:eastAsia="Times New Roman"/>
          <w:sz w:val="24"/>
          <w:szCs w:val="24"/>
          <w:lang w:eastAsia="ru-RU"/>
        </w:rPr>
        <w:t>recognition</w:t>
      </w:r>
      <w:r w:rsidR="00FD189E">
        <w:rPr>
          <w:rFonts w:eastAsia="Times New Roman"/>
          <w:sz w:val="24"/>
          <w:szCs w:val="24"/>
          <w:lang w:val="en-US" w:eastAsia="ru-RU"/>
        </w:rPr>
        <w:t xml:space="preserve"> </w:t>
      </w:r>
      <w:r w:rsidR="00C243F9" w:rsidRPr="00C243F9">
        <w:rPr>
          <w:rFonts w:eastAsia="Times New Roman"/>
          <w:sz w:val="24"/>
          <w:szCs w:val="24"/>
          <w:lang w:eastAsia="ru-RU"/>
        </w:rPr>
        <w:t>in</w:t>
      </w:r>
      <w:r w:rsidR="00FD189E">
        <w:rPr>
          <w:rFonts w:eastAsia="Times New Roman"/>
          <w:sz w:val="24"/>
          <w:szCs w:val="24"/>
          <w:lang w:val="en-US" w:eastAsia="ru-RU"/>
        </w:rPr>
        <w:t xml:space="preserve"> </w:t>
      </w:r>
      <w:r w:rsidR="00C243F9" w:rsidRPr="00C243F9">
        <w:rPr>
          <w:rFonts w:eastAsia="Times New Roman"/>
          <w:sz w:val="24"/>
          <w:szCs w:val="24"/>
          <w:lang w:eastAsia="ru-RU"/>
        </w:rPr>
        <w:t>power</w:t>
      </w:r>
      <w:r w:rsidR="00FD189E">
        <w:rPr>
          <w:rFonts w:eastAsia="Times New Roman"/>
          <w:sz w:val="24"/>
          <w:szCs w:val="24"/>
          <w:lang w:val="en-US" w:eastAsia="ru-RU"/>
        </w:rPr>
        <w:t xml:space="preserve"> </w:t>
      </w:r>
      <w:r w:rsidR="00C243F9" w:rsidRPr="00C243F9">
        <w:rPr>
          <w:rFonts w:eastAsia="Times New Roman"/>
          <w:sz w:val="24"/>
          <w:szCs w:val="24"/>
          <w:lang w:eastAsia="ru-RU"/>
        </w:rPr>
        <w:t>system</w:t>
      </w:r>
      <w:r w:rsidR="00FD189E">
        <w:rPr>
          <w:rFonts w:eastAsia="Times New Roman"/>
          <w:sz w:val="24"/>
          <w:szCs w:val="24"/>
          <w:lang w:val="en-US" w:eastAsia="ru-RU"/>
        </w:rPr>
        <w:t xml:space="preserve"> </w:t>
      </w:r>
      <w:r w:rsidR="00C243F9" w:rsidRPr="00C243F9">
        <w:rPr>
          <w:rFonts w:eastAsia="Times New Roman"/>
          <w:sz w:val="24"/>
          <w:szCs w:val="24"/>
          <w:lang w:eastAsia="ru-RU"/>
        </w:rPr>
        <w:t xml:space="preserve">engineering," 2009 </w:t>
      </w:r>
      <w:r w:rsidR="00FD189E">
        <w:rPr>
          <w:rFonts w:eastAsia="Times New Roman"/>
          <w:sz w:val="24"/>
          <w:szCs w:val="24"/>
          <w:lang w:val="en-US" w:eastAsia="ru-RU"/>
        </w:rPr>
        <w:t xml:space="preserve"> </w:t>
      </w:r>
      <w:r w:rsidR="00C243F9" w:rsidRPr="00C243F9">
        <w:rPr>
          <w:rFonts w:eastAsia="Times New Roman"/>
          <w:sz w:val="24"/>
          <w:szCs w:val="24"/>
          <w:lang w:eastAsia="ru-RU"/>
        </w:rPr>
        <w:t>, Chengdu, 2009, pp. 109-112, doi: 10.1109/ICIMA.2009.5156572.</w:t>
      </w:r>
    </w:p>
    <w:p w14:paraId="7E359DA6" w14:textId="77777777" w:rsidR="00BB137B" w:rsidRPr="00C243F9" w:rsidRDefault="003328B7" w:rsidP="003328B7">
      <w:pPr>
        <w:tabs>
          <w:tab w:val="left" w:pos="-1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t xml:space="preserve">2. </w:t>
      </w:r>
      <w:r w:rsidR="00C243F9" w:rsidRPr="00C243F9">
        <w:rPr>
          <w:rFonts w:eastAsia="Times New Roman"/>
          <w:sz w:val="24"/>
          <w:szCs w:val="24"/>
          <w:lang w:eastAsia="ru-RU"/>
        </w:rPr>
        <w:t>Горелик А. Л.,. Методы</w:t>
      </w:r>
      <w:r w:rsidR="00FD189E" w:rsidRPr="00FD189E">
        <w:rPr>
          <w:rFonts w:eastAsia="Times New Roman"/>
          <w:sz w:val="24"/>
          <w:szCs w:val="24"/>
          <w:lang w:val="ru-RU" w:eastAsia="ru-RU"/>
        </w:rPr>
        <w:t xml:space="preserve"> </w:t>
      </w:r>
      <w:r w:rsidR="00C243F9" w:rsidRPr="00C243F9">
        <w:rPr>
          <w:rFonts w:eastAsia="Times New Roman"/>
          <w:sz w:val="24"/>
          <w:szCs w:val="24"/>
          <w:lang w:eastAsia="ru-RU"/>
        </w:rPr>
        <w:t>распознавания</w:t>
      </w:r>
      <w:r w:rsidR="00C243F9">
        <w:rPr>
          <w:rFonts w:eastAsia="Times New Roman"/>
          <w:sz w:val="24"/>
          <w:szCs w:val="24"/>
          <w:lang w:val="ru-RU" w:eastAsia="ru-RU"/>
        </w:rPr>
        <w:t xml:space="preserve"> /А.Л. Горелик, В.А. </w:t>
      </w:r>
      <w:r w:rsidR="00C243F9" w:rsidRPr="00C243F9">
        <w:rPr>
          <w:rFonts w:eastAsia="Times New Roman"/>
          <w:sz w:val="24"/>
          <w:szCs w:val="24"/>
          <w:lang w:eastAsia="ru-RU"/>
        </w:rPr>
        <w:t>Скрипкин — 4-е изд. — М.: Высшая школа, 1984, 2004. — 262 с.</w:t>
      </w:r>
    </w:p>
    <w:p w14:paraId="69EDF6FE" w14:textId="77777777" w:rsidR="003B2F9B" w:rsidRPr="000313A4" w:rsidRDefault="003328B7" w:rsidP="003328B7">
      <w:pPr>
        <w:tabs>
          <w:tab w:val="left" w:pos="-1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t xml:space="preserve">3. </w:t>
      </w:r>
      <w:r w:rsidR="003B2F9B" w:rsidRPr="003B2F9B">
        <w:rPr>
          <w:rFonts w:eastAsia="Times New Roman"/>
          <w:sz w:val="24"/>
          <w:szCs w:val="24"/>
          <w:lang w:eastAsia="ru-RU"/>
        </w:rPr>
        <w:t>Фомин Я. А. Распознавание</w:t>
      </w:r>
      <w:r w:rsidR="00FD189E" w:rsidRPr="00FD189E">
        <w:rPr>
          <w:rFonts w:eastAsia="Times New Roman"/>
          <w:sz w:val="24"/>
          <w:szCs w:val="24"/>
          <w:lang w:val="ru-RU" w:eastAsia="ru-RU"/>
        </w:rPr>
        <w:t xml:space="preserve"> </w:t>
      </w:r>
      <w:r w:rsidR="003B2F9B" w:rsidRPr="003B2F9B">
        <w:rPr>
          <w:rFonts w:eastAsia="Times New Roman"/>
          <w:sz w:val="24"/>
          <w:szCs w:val="24"/>
          <w:lang w:eastAsia="ru-RU"/>
        </w:rPr>
        <w:t>образов: теория и применения. — 2-е изд. — М.: ФАЗИС, 2012. — 429 с</w:t>
      </w:r>
    </w:p>
    <w:p w14:paraId="69295AB1" w14:textId="77777777" w:rsidR="003328B7" w:rsidRPr="00C243F9" w:rsidRDefault="003328B7" w:rsidP="00C243F9">
      <w:pPr>
        <w:tabs>
          <w:tab w:val="left" w:pos="-180"/>
        </w:tabs>
        <w:ind w:firstLine="709"/>
        <w:jc w:val="both"/>
        <w:rPr>
          <w:sz w:val="24"/>
          <w:szCs w:val="24"/>
        </w:rPr>
      </w:pPr>
      <w:r w:rsidRPr="000313A4">
        <w:rPr>
          <w:rFonts w:eastAsia="Times New Roman"/>
          <w:sz w:val="24"/>
          <w:szCs w:val="24"/>
          <w:lang w:eastAsia="ru-RU"/>
        </w:rPr>
        <w:t xml:space="preserve">4. </w:t>
      </w:r>
      <w:r w:rsidR="00C243F9" w:rsidRPr="00C243F9">
        <w:rPr>
          <w:sz w:val="24"/>
          <w:szCs w:val="24"/>
        </w:rPr>
        <w:t>Кононюк А. Е. Общая</w:t>
      </w:r>
      <w:r w:rsidR="00FD189E" w:rsidRPr="00FD189E">
        <w:rPr>
          <w:sz w:val="24"/>
          <w:szCs w:val="24"/>
          <w:lang w:val="ru-RU"/>
        </w:rPr>
        <w:t xml:space="preserve"> </w:t>
      </w:r>
      <w:r w:rsidR="003326D9">
        <w:rPr>
          <w:sz w:val="24"/>
          <w:szCs w:val="24"/>
        </w:rPr>
        <w:t>теори</w:t>
      </w:r>
      <w:r w:rsidR="00FD189E">
        <w:rPr>
          <w:sz w:val="24"/>
          <w:szCs w:val="24"/>
        </w:rPr>
        <w:t>я</w:t>
      </w:r>
      <w:r w:rsidR="00FD189E" w:rsidRPr="00FD189E">
        <w:rPr>
          <w:sz w:val="24"/>
          <w:szCs w:val="24"/>
          <w:lang w:val="ru-RU"/>
        </w:rPr>
        <w:t xml:space="preserve"> </w:t>
      </w:r>
      <w:r w:rsidR="00C243F9" w:rsidRPr="00C243F9">
        <w:rPr>
          <w:sz w:val="24"/>
          <w:szCs w:val="24"/>
        </w:rPr>
        <w:t>распознавания. К.:"Освіта України", 2012. - 584 с. ISBN 978-966-7599-50-8.</w:t>
      </w:r>
    </w:p>
    <w:p w14:paraId="72893222" w14:textId="77777777" w:rsidR="003328B7" w:rsidRPr="003326D9" w:rsidRDefault="003328B7" w:rsidP="003328B7">
      <w:pPr>
        <w:tabs>
          <w:tab w:val="left" w:pos="-180"/>
        </w:tabs>
        <w:ind w:firstLine="709"/>
        <w:jc w:val="both"/>
        <w:rPr>
          <w:sz w:val="24"/>
          <w:szCs w:val="24"/>
          <w:lang w:val="ru-RU"/>
        </w:rPr>
      </w:pPr>
      <w:r w:rsidRPr="000313A4">
        <w:rPr>
          <w:sz w:val="24"/>
          <w:szCs w:val="24"/>
        </w:rPr>
        <w:t xml:space="preserve">5. </w:t>
      </w:r>
      <w:r w:rsidR="003326D9">
        <w:rPr>
          <w:sz w:val="24"/>
          <w:szCs w:val="24"/>
        </w:rPr>
        <w:t>Ту Дж., Гонсалес Р. Принц</w:t>
      </w:r>
      <w:r w:rsidR="003326D9">
        <w:rPr>
          <w:sz w:val="24"/>
          <w:szCs w:val="24"/>
          <w:lang w:val="ru-RU"/>
        </w:rPr>
        <w:t>и</w:t>
      </w:r>
      <w:r w:rsidR="003326D9">
        <w:rPr>
          <w:sz w:val="24"/>
          <w:szCs w:val="24"/>
        </w:rPr>
        <w:t xml:space="preserve">пы </w:t>
      </w:r>
      <w:r w:rsidR="003326D9">
        <w:rPr>
          <w:sz w:val="24"/>
          <w:szCs w:val="24"/>
          <w:lang w:val="ru-RU"/>
        </w:rPr>
        <w:t>распознования образов</w:t>
      </w:r>
      <w:r w:rsidR="003326D9" w:rsidRPr="003B2F9B">
        <w:rPr>
          <w:rFonts w:eastAsia="Times New Roman"/>
          <w:sz w:val="24"/>
          <w:szCs w:val="24"/>
          <w:lang w:eastAsia="ru-RU"/>
        </w:rPr>
        <w:t xml:space="preserve">— </w:t>
      </w:r>
      <w:r w:rsidR="003326D9">
        <w:rPr>
          <w:sz w:val="24"/>
          <w:szCs w:val="24"/>
          <w:lang w:val="ru-RU"/>
        </w:rPr>
        <w:t xml:space="preserve"> Мир, М.: .-</w:t>
      </w:r>
      <w:r w:rsidR="003326D9" w:rsidRPr="003326D9">
        <w:rPr>
          <w:rFonts w:eastAsia="Times New Roman"/>
          <w:sz w:val="24"/>
          <w:szCs w:val="24"/>
          <w:lang w:eastAsia="ru-RU"/>
        </w:rPr>
        <w:t xml:space="preserve"> </w:t>
      </w:r>
      <w:r w:rsidR="003326D9" w:rsidRPr="003B2F9B">
        <w:rPr>
          <w:rFonts w:eastAsia="Times New Roman"/>
          <w:sz w:val="24"/>
          <w:szCs w:val="24"/>
          <w:lang w:eastAsia="ru-RU"/>
        </w:rPr>
        <w:t xml:space="preserve">— </w:t>
      </w:r>
      <w:r w:rsidR="003326D9">
        <w:rPr>
          <w:rFonts w:eastAsia="Times New Roman"/>
          <w:sz w:val="24"/>
          <w:szCs w:val="24"/>
          <w:lang w:val="ru-RU" w:eastAsia="ru-RU"/>
        </w:rPr>
        <w:t>4</w:t>
      </w:r>
      <w:r w:rsidR="003326D9">
        <w:rPr>
          <w:sz w:val="24"/>
          <w:szCs w:val="24"/>
          <w:lang w:val="ru-RU"/>
        </w:rPr>
        <w:t>11 с.</w:t>
      </w:r>
    </w:p>
    <w:p w14:paraId="14552988" w14:textId="77777777" w:rsidR="003326D9" w:rsidRPr="000313A4" w:rsidRDefault="003326D9" w:rsidP="003328B7">
      <w:pPr>
        <w:tabs>
          <w:tab w:val="left" w:pos="-1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2226FE88" w14:textId="77777777" w:rsidR="003328B7" w:rsidRPr="000313A4" w:rsidRDefault="003328B7" w:rsidP="00BB137B">
      <w:pPr>
        <w:tabs>
          <w:tab w:val="left" w:pos="-180"/>
        </w:tabs>
        <w:spacing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</w:p>
    <w:p w14:paraId="4CFF5CC1" w14:textId="77777777" w:rsidR="00BB137B" w:rsidRPr="000313A4" w:rsidRDefault="00BB137B" w:rsidP="00BB137B">
      <w:pPr>
        <w:tabs>
          <w:tab w:val="left" w:pos="-180"/>
        </w:tabs>
        <w:spacing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000313A4">
        <w:rPr>
          <w:rFonts w:eastAsia="Times New Roman"/>
          <w:b/>
          <w:bCs/>
          <w:sz w:val="24"/>
          <w:szCs w:val="24"/>
          <w:lang w:eastAsia="ru-RU"/>
        </w:rPr>
        <w:t>Допоміжна література:</w:t>
      </w:r>
    </w:p>
    <w:p w14:paraId="7B963E89" w14:textId="77777777" w:rsidR="00BB137B" w:rsidRPr="000313A4" w:rsidRDefault="00BB137B" w:rsidP="00BB137B">
      <w:pPr>
        <w:tabs>
          <w:tab w:val="left" w:pos="-180"/>
        </w:tabs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14:paraId="4DEA1996" w14:textId="77777777" w:rsidR="00BB137B" w:rsidRPr="000313A4" w:rsidRDefault="00BB137B" w:rsidP="003328B7">
      <w:pPr>
        <w:tabs>
          <w:tab w:val="left" w:pos="-1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t xml:space="preserve">1. </w:t>
      </w:r>
      <w:r w:rsidR="003B2F9B" w:rsidRPr="003B2F9B">
        <w:rPr>
          <w:rFonts w:eastAsia="Times New Roman"/>
          <w:sz w:val="24"/>
          <w:szCs w:val="24"/>
          <w:lang w:eastAsia="ru-RU"/>
        </w:rPr>
        <w:t>Л. Шапиро, Дж. Стокман. Компьютерное</w:t>
      </w:r>
      <w:r w:rsidR="00FD189E" w:rsidRPr="00FD189E">
        <w:rPr>
          <w:rFonts w:eastAsia="Times New Roman"/>
          <w:sz w:val="24"/>
          <w:szCs w:val="24"/>
          <w:lang w:val="ru-RU" w:eastAsia="ru-RU"/>
        </w:rPr>
        <w:t xml:space="preserve"> </w:t>
      </w:r>
      <w:r w:rsidR="003B2F9B" w:rsidRPr="003B2F9B">
        <w:rPr>
          <w:rFonts w:eastAsia="Times New Roman"/>
          <w:sz w:val="24"/>
          <w:szCs w:val="24"/>
          <w:lang w:eastAsia="ru-RU"/>
        </w:rPr>
        <w:t>зрение = ComputerVision. — М.: Бином. Лаборатория знаний, 2006. — 752 с. — ISBN 5-947-74384-1</w:t>
      </w:r>
    </w:p>
    <w:p w14:paraId="28E4673C" w14:textId="77777777" w:rsidR="00BB137B" w:rsidRPr="003326D9" w:rsidRDefault="00BB137B" w:rsidP="003328B7">
      <w:pPr>
        <w:tabs>
          <w:tab w:val="left" w:pos="-180"/>
        </w:tabs>
        <w:ind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t xml:space="preserve">2. </w:t>
      </w:r>
      <w:r w:rsidR="003B2F9B" w:rsidRPr="00C243F9">
        <w:rPr>
          <w:rFonts w:eastAsia="Times New Roman"/>
          <w:sz w:val="24"/>
          <w:szCs w:val="24"/>
          <w:lang w:eastAsia="ru-RU"/>
        </w:rPr>
        <w:t>Z.Q. Bian, X.G. Zhang, Patternrecognition (secondedition), Beijing : Tsinghua</w:t>
      </w:r>
      <w:r w:rsidR="00FD189E">
        <w:rPr>
          <w:rFonts w:eastAsia="Times New Roman"/>
          <w:sz w:val="24"/>
          <w:szCs w:val="24"/>
          <w:lang w:val="en-US" w:eastAsia="ru-RU"/>
        </w:rPr>
        <w:t xml:space="preserve"> </w:t>
      </w:r>
      <w:r w:rsidR="003B2F9B" w:rsidRPr="00C243F9">
        <w:rPr>
          <w:rFonts w:eastAsia="Times New Roman"/>
          <w:sz w:val="24"/>
          <w:szCs w:val="24"/>
          <w:lang w:eastAsia="ru-RU"/>
        </w:rPr>
        <w:t>University</w:t>
      </w:r>
      <w:r w:rsidR="00FD189E">
        <w:rPr>
          <w:rFonts w:eastAsia="Times New Roman"/>
          <w:sz w:val="24"/>
          <w:szCs w:val="24"/>
          <w:lang w:val="en-US" w:eastAsia="ru-RU"/>
        </w:rPr>
        <w:t xml:space="preserve"> </w:t>
      </w:r>
      <w:r w:rsidR="003B2F9B" w:rsidRPr="00C243F9">
        <w:rPr>
          <w:rFonts w:eastAsia="Times New Roman"/>
          <w:sz w:val="24"/>
          <w:szCs w:val="24"/>
          <w:lang w:eastAsia="ru-RU"/>
        </w:rPr>
        <w:t>Press, 2000</w:t>
      </w:r>
      <w:r w:rsidRPr="000313A4">
        <w:rPr>
          <w:rFonts w:eastAsia="Times New Roman"/>
          <w:sz w:val="24"/>
          <w:szCs w:val="24"/>
          <w:lang w:eastAsia="ru-RU"/>
        </w:rPr>
        <w:t>.</w:t>
      </w:r>
      <w:r w:rsidR="003326D9" w:rsidRPr="003326D9">
        <w:rPr>
          <w:rFonts w:eastAsia="Times New Roman"/>
          <w:sz w:val="24"/>
          <w:szCs w:val="24"/>
          <w:lang w:val="en-US" w:eastAsia="ru-RU"/>
        </w:rPr>
        <w:t xml:space="preserve"> .</w:t>
      </w:r>
      <w:r w:rsidR="003326D9" w:rsidRPr="003326D9">
        <w:rPr>
          <w:rFonts w:eastAsia="Times New Roman"/>
          <w:sz w:val="24"/>
          <w:szCs w:val="24"/>
          <w:lang w:eastAsia="ru-RU"/>
        </w:rPr>
        <w:t xml:space="preserve"> </w:t>
      </w:r>
      <w:r w:rsidR="003326D9" w:rsidRPr="003B2F9B">
        <w:rPr>
          <w:rFonts w:eastAsia="Times New Roman"/>
          <w:sz w:val="24"/>
          <w:szCs w:val="24"/>
          <w:lang w:eastAsia="ru-RU"/>
        </w:rPr>
        <w:t>—</w:t>
      </w:r>
      <w:r w:rsidR="003326D9">
        <w:rPr>
          <w:rFonts w:eastAsia="Times New Roman"/>
          <w:sz w:val="24"/>
          <w:szCs w:val="24"/>
          <w:lang w:val="ru-RU" w:eastAsia="ru-RU"/>
        </w:rPr>
        <w:t>М</w:t>
      </w:r>
      <w:r w:rsidR="003326D9" w:rsidRPr="003326D9">
        <w:rPr>
          <w:rFonts w:eastAsia="Times New Roman"/>
          <w:sz w:val="24"/>
          <w:szCs w:val="24"/>
          <w:lang w:val="en-US" w:eastAsia="ru-RU"/>
        </w:rPr>
        <w:t>.:, 1981</w:t>
      </w:r>
    </w:p>
    <w:p w14:paraId="5D59372C" w14:textId="77777777" w:rsidR="003326D9" w:rsidRDefault="003326D9" w:rsidP="003328B7">
      <w:pPr>
        <w:tabs>
          <w:tab w:val="left" w:pos="-180"/>
        </w:tabs>
        <w:ind w:firstLine="709"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3.Дмитриев А.К  Распознование  отказов в системах электроавтоматики,</w:t>
      </w:r>
      <w:r w:rsidRPr="003326D9">
        <w:rPr>
          <w:rFonts w:eastAsia="Times New Roman"/>
          <w:sz w:val="24"/>
          <w:szCs w:val="24"/>
          <w:lang w:eastAsia="ru-RU"/>
        </w:rPr>
        <w:t xml:space="preserve"> </w:t>
      </w:r>
      <w:r w:rsidRPr="003B2F9B">
        <w:rPr>
          <w:rFonts w:eastAsia="Times New Roman"/>
          <w:sz w:val="24"/>
          <w:szCs w:val="24"/>
          <w:lang w:eastAsia="ru-RU"/>
        </w:rPr>
        <w:t>—</w:t>
      </w:r>
      <w:r>
        <w:rPr>
          <w:rFonts w:eastAsia="Times New Roman"/>
          <w:sz w:val="24"/>
          <w:szCs w:val="24"/>
          <w:lang w:val="ru-RU" w:eastAsia="ru-RU"/>
        </w:rPr>
        <w:t>Л.: Энергоатомиздат, 1983.</w:t>
      </w:r>
      <w:r w:rsidRPr="003326D9">
        <w:rPr>
          <w:rFonts w:eastAsia="Times New Roman"/>
          <w:sz w:val="24"/>
          <w:szCs w:val="24"/>
          <w:lang w:eastAsia="ru-RU"/>
        </w:rPr>
        <w:t xml:space="preserve"> </w:t>
      </w:r>
      <w:r w:rsidRPr="003B2F9B">
        <w:rPr>
          <w:rFonts w:eastAsia="Times New Roman"/>
          <w:sz w:val="24"/>
          <w:szCs w:val="24"/>
          <w:lang w:eastAsia="ru-RU"/>
        </w:rPr>
        <w:t>—</w:t>
      </w:r>
      <w:r>
        <w:rPr>
          <w:rFonts w:eastAsia="Times New Roman"/>
          <w:sz w:val="24"/>
          <w:szCs w:val="24"/>
          <w:lang w:val="ru-RU" w:eastAsia="ru-RU"/>
        </w:rPr>
        <w:t>104 с.</w:t>
      </w:r>
    </w:p>
    <w:p w14:paraId="42A66CAC" w14:textId="77777777" w:rsidR="003326D9" w:rsidRPr="003326D9" w:rsidRDefault="003326D9" w:rsidP="003328B7">
      <w:pPr>
        <w:tabs>
          <w:tab w:val="left" w:pos="-180"/>
        </w:tabs>
        <w:ind w:firstLine="709"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4. Растригин Л.А. Эренштенйн Р.Х Метод коллективного  распознавания .</w:t>
      </w:r>
      <w:r w:rsidRPr="003326D9">
        <w:rPr>
          <w:rFonts w:eastAsia="Times New Roman"/>
          <w:sz w:val="24"/>
          <w:szCs w:val="24"/>
          <w:lang w:eastAsia="ru-RU"/>
        </w:rPr>
        <w:t xml:space="preserve"> </w:t>
      </w:r>
      <w:r w:rsidRPr="003B2F9B">
        <w:rPr>
          <w:rFonts w:eastAsia="Times New Roman"/>
          <w:sz w:val="24"/>
          <w:szCs w:val="24"/>
          <w:lang w:eastAsia="ru-RU"/>
        </w:rPr>
        <w:t>—</w:t>
      </w:r>
      <w:r>
        <w:rPr>
          <w:rFonts w:eastAsia="Times New Roman"/>
          <w:sz w:val="24"/>
          <w:szCs w:val="24"/>
          <w:lang w:val="ru-RU" w:eastAsia="ru-RU"/>
        </w:rPr>
        <w:t>М.:Энергоиздат,1981.</w:t>
      </w:r>
      <w:r w:rsidRPr="003326D9">
        <w:rPr>
          <w:rFonts w:eastAsia="Times New Roman"/>
          <w:sz w:val="24"/>
          <w:szCs w:val="24"/>
          <w:lang w:eastAsia="ru-RU"/>
        </w:rPr>
        <w:t xml:space="preserve"> </w:t>
      </w:r>
      <w:r w:rsidRPr="003B2F9B">
        <w:rPr>
          <w:rFonts w:eastAsia="Times New Roman"/>
          <w:sz w:val="24"/>
          <w:szCs w:val="24"/>
          <w:lang w:eastAsia="ru-RU"/>
        </w:rPr>
        <w:t>—</w:t>
      </w:r>
      <w:r>
        <w:rPr>
          <w:rFonts w:eastAsia="Times New Roman"/>
          <w:sz w:val="24"/>
          <w:szCs w:val="24"/>
          <w:lang w:val="ru-RU" w:eastAsia="ru-RU"/>
        </w:rPr>
        <w:t>80 с.</w:t>
      </w:r>
    </w:p>
    <w:p w14:paraId="05A3EC96" w14:textId="77777777" w:rsidR="00BB137B" w:rsidRPr="000313A4" w:rsidRDefault="00BB137B" w:rsidP="00BB137B">
      <w:pPr>
        <w:tabs>
          <w:tab w:val="left" w:pos="-180"/>
        </w:tabs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14:paraId="7CB7F1C2" w14:textId="77777777" w:rsidR="00BB137B" w:rsidRPr="000313A4" w:rsidRDefault="00BB137B" w:rsidP="00BB137B">
      <w:pPr>
        <w:tabs>
          <w:tab w:val="left" w:pos="-180"/>
        </w:tabs>
        <w:spacing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000313A4">
        <w:rPr>
          <w:rFonts w:eastAsia="Times New Roman"/>
          <w:b/>
          <w:bCs/>
          <w:sz w:val="24"/>
          <w:szCs w:val="24"/>
          <w:lang w:eastAsia="ru-RU"/>
        </w:rPr>
        <w:t>Інформаційні ресурси</w:t>
      </w:r>
    </w:p>
    <w:p w14:paraId="37C29351" w14:textId="77777777" w:rsidR="00BB137B" w:rsidRPr="000313A4" w:rsidRDefault="00BB137B" w:rsidP="00BB137B">
      <w:pPr>
        <w:tabs>
          <w:tab w:val="left" w:pos="-180"/>
        </w:tabs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14:paraId="3E9A5D5F" w14:textId="77777777" w:rsidR="00BB137B" w:rsidRPr="000313A4" w:rsidRDefault="00BB137B" w:rsidP="003328B7">
      <w:pPr>
        <w:tabs>
          <w:tab w:val="left" w:pos="-180"/>
        </w:tabs>
        <w:ind w:firstLine="709"/>
        <w:rPr>
          <w:rFonts w:eastAsia="Times New Roman"/>
          <w:sz w:val="24"/>
          <w:szCs w:val="24"/>
          <w:lang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t>http:// uk.wikipedia.org – Веб-сайт відомої у світі електронної енциклопедії</w:t>
      </w:r>
    </w:p>
    <w:p w14:paraId="42FCE246" w14:textId="77777777" w:rsidR="00BB137B" w:rsidRPr="000313A4" w:rsidRDefault="00BB137B" w:rsidP="003328B7">
      <w:pPr>
        <w:tabs>
          <w:tab w:val="left" w:pos="-180"/>
        </w:tabs>
        <w:ind w:firstLine="709"/>
        <w:rPr>
          <w:rFonts w:eastAsia="Times New Roman"/>
          <w:sz w:val="24"/>
          <w:szCs w:val="24"/>
          <w:lang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t>http://www.exponenta.ru – Освітній математичний веб-сайт</w:t>
      </w:r>
    </w:p>
    <w:p w14:paraId="7A816C52" w14:textId="77777777" w:rsidR="00BB137B" w:rsidRPr="000313A4" w:rsidRDefault="00BB137B" w:rsidP="003328B7">
      <w:pPr>
        <w:tabs>
          <w:tab w:val="left" w:pos="-180"/>
        </w:tabs>
        <w:ind w:firstLine="709"/>
        <w:rPr>
          <w:rFonts w:eastAsia="Times New Roman"/>
          <w:sz w:val="24"/>
          <w:szCs w:val="24"/>
          <w:lang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lastRenderedPageBreak/>
        <w:t>http://planetmath.org – Веб-сайт світової математичної енциклопедії</w:t>
      </w:r>
    </w:p>
    <w:p w14:paraId="52257E46" w14:textId="77777777" w:rsidR="00BB137B" w:rsidRPr="000313A4" w:rsidRDefault="00BB137B" w:rsidP="003328B7">
      <w:pPr>
        <w:tabs>
          <w:tab w:val="left" w:pos="-180"/>
        </w:tabs>
        <w:ind w:firstLine="709"/>
        <w:rPr>
          <w:rFonts w:eastAsia="Times New Roman"/>
          <w:sz w:val="24"/>
          <w:szCs w:val="24"/>
          <w:lang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t>http://allmatematika.ru – Математичний форум</w:t>
      </w:r>
    </w:p>
    <w:p w14:paraId="036A2045" w14:textId="77777777" w:rsidR="00BB137B" w:rsidRPr="000313A4" w:rsidRDefault="00BB137B" w:rsidP="003328B7">
      <w:pPr>
        <w:tabs>
          <w:tab w:val="left" w:pos="-180"/>
        </w:tabs>
        <w:ind w:firstLine="709"/>
        <w:rPr>
          <w:rFonts w:eastAsia="Times New Roman"/>
          <w:sz w:val="24"/>
          <w:szCs w:val="24"/>
          <w:lang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t>http://www.forum.softweb.ru – Веб-сторінка форуму математичного та інженерного програмного забезпечення</w:t>
      </w:r>
    </w:p>
    <w:p w14:paraId="1964AC91" w14:textId="77777777" w:rsidR="00BB137B" w:rsidRPr="000313A4" w:rsidRDefault="00BB137B" w:rsidP="003328B7">
      <w:pPr>
        <w:tabs>
          <w:tab w:val="left" w:pos="-180"/>
        </w:tabs>
        <w:ind w:firstLine="709"/>
        <w:rPr>
          <w:rFonts w:eastAsia="Times New Roman"/>
          <w:sz w:val="24"/>
          <w:szCs w:val="24"/>
          <w:lang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t>http://model.exponenta.ru – Веб-сайт моделювання систем та явищ</w:t>
      </w:r>
    </w:p>
    <w:p w14:paraId="463D04AD" w14:textId="77777777" w:rsidR="00BB137B" w:rsidRPr="00A965E4" w:rsidRDefault="00BB137B" w:rsidP="00BB137B">
      <w:pPr>
        <w:tabs>
          <w:tab w:val="left" w:pos="-180"/>
        </w:tabs>
        <w:spacing w:line="240" w:lineRule="auto"/>
        <w:ind w:firstLine="709"/>
        <w:rPr>
          <w:rFonts w:eastAsia="Times New Roman"/>
          <w:bCs/>
          <w:sz w:val="26"/>
          <w:szCs w:val="26"/>
          <w:lang w:eastAsia="ru-RU"/>
        </w:rPr>
      </w:pPr>
    </w:p>
    <w:p w14:paraId="2DE93E0F" w14:textId="77777777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67FE9DCA" w14:textId="77777777" w:rsidR="004A6336" w:rsidRPr="004472C0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087AFC">
        <w:t>(освітнього компонента)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9210"/>
      </w:tblGrid>
      <w:tr w:rsidR="006F7643" w:rsidRPr="000313A4" w14:paraId="50EFB388" w14:textId="77777777" w:rsidTr="006F7643">
        <w:trPr>
          <w:trHeight w:val="714"/>
        </w:trPr>
        <w:tc>
          <w:tcPr>
            <w:tcW w:w="854" w:type="dxa"/>
            <w:vAlign w:val="center"/>
          </w:tcPr>
          <w:p w14:paraId="2DF82E25" w14:textId="77777777" w:rsidR="006F7643" w:rsidRPr="000313A4" w:rsidRDefault="006F7643" w:rsidP="00B51904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313A4">
              <w:rPr>
                <w:b/>
                <w:i/>
                <w:iCs/>
                <w:sz w:val="24"/>
                <w:szCs w:val="24"/>
              </w:rPr>
              <w:t>Тиж-</w:t>
            </w:r>
          </w:p>
          <w:p w14:paraId="250EFA2A" w14:textId="77777777" w:rsidR="006F7643" w:rsidRPr="000313A4" w:rsidRDefault="006F7643" w:rsidP="00B5190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313A4">
              <w:rPr>
                <w:b/>
                <w:i/>
                <w:iCs/>
                <w:sz w:val="24"/>
                <w:szCs w:val="24"/>
              </w:rPr>
              <w:t>день</w:t>
            </w:r>
          </w:p>
        </w:tc>
        <w:tc>
          <w:tcPr>
            <w:tcW w:w="9210" w:type="dxa"/>
            <w:vAlign w:val="center"/>
          </w:tcPr>
          <w:p w14:paraId="4A9FE3FD" w14:textId="77777777" w:rsidR="006F7643" w:rsidRPr="000313A4" w:rsidRDefault="006F7643" w:rsidP="00B5190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313A4">
              <w:rPr>
                <w:b/>
                <w:i/>
                <w:iCs/>
                <w:sz w:val="24"/>
                <w:szCs w:val="24"/>
              </w:rPr>
              <w:t>Зміст навчальної роботи</w:t>
            </w:r>
          </w:p>
        </w:tc>
      </w:tr>
      <w:tr w:rsidR="006F7643" w:rsidRPr="000313A4" w14:paraId="1DE6E0A9" w14:textId="77777777" w:rsidTr="006F7643">
        <w:trPr>
          <w:trHeight w:val="837"/>
        </w:trPr>
        <w:tc>
          <w:tcPr>
            <w:tcW w:w="854" w:type="dxa"/>
            <w:vAlign w:val="center"/>
          </w:tcPr>
          <w:p w14:paraId="16C751C2" w14:textId="77777777" w:rsidR="006F7643" w:rsidRPr="000313A4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313A4">
              <w:rPr>
                <w:sz w:val="24"/>
                <w:szCs w:val="24"/>
              </w:rPr>
              <w:t>1-2</w:t>
            </w:r>
          </w:p>
        </w:tc>
        <w:tc>
          <w:tcPr>
            <w:tcW w:w="9210" w:type="dxa"/>
            <w:vAlign w:val="center"/>
          </w:tcPr>
          <w:p w14:paraId="2720B2B5" w14:textId="46EBEFD9" w:rsidR="006F7643" w:rsidRPr="000313A4" w:rsidRDefault="006F7643" w:rsidP="006F7643">
            <w:pPr>
              <w:tabs>
                <w:tab w:val="left" w:pos="284"/>
                <w:tab w:val="left" w:pos="567"/>
              </w:tabs>
              <w:spacing w:line="240" w:lineRule="auto"/>
              <w:rPr>
                <w:b/>
                <w:sz w:val="24"/>
                <w:szCs w:val="24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1. </w:t>
            </w:r>
            <w:r>
              <w:rPr>
                <w:bCs/>
                <w:sz w:val="24"/>
                <w:szCs w:val="24"/>
                <w:lang w:val="ru-RU"/>
              </w:rPr>
              <w:t>Проблема обробки  інформації</w:t>
            </w:r>
          </w:p>
        </w:tc>
      </w:tr>
      <w:tr w:rsidR="006F7643" w:rsidRPr="000313A4" w14:paraId="586442C9" w14:textId="77777777" w:rsidTr="006F7643">
        <w:trPr>
          <w:trHeight w:val="837"/>
        </w:trPr>
        <w:tc>
          <w:tcPr>
            <w:tcW w:w="854" w:type="dxa"/>
            <w:vAlign w:val="center"/>
          </w:tcPr>
          <w:p w14:paraId="3D456645" w14:textId="77777777" w:rsidR="006F7643" w:rsidRPr="000313A4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313A4">
              <w:rPr>
                <w:sz w:val="24"/>
                <w:szCs w:val="24"/>
              </w:rPr>
              <w:t>3-4</w:t>
            </w:r>
          </w:p>
        </w:tc>
        <w:tc>
          <w:tcPr>
            <w:tcW w:w="9210" w:type="dxa"/>
            <w:vAlign w:val="center"/>
          </w:tcPr>
          <w:p w14:paraId="2A714BB8" w14:textId="77777777" w:rsidR="006F7643" w:rsidRPr="000313A4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2. </w:t>
            </w:r>
            <w:r>
              <w:rPr>
                <w:bCs/>
                <w:sz w:val="24"/>
                <w:szCs w:val="24"/>
              </w:rPr>
              <w:t>Основні поняття розпізнавання образів</w:t>
            </w:r>
            <w:r w:rsidRPr="000313A4">
              <w:rPr>
                <w:bCs/>
                <w:sz w:val="24"/>
                <w:szCs w:val="24"/>
              </w:rPr>
              <w:t xml:space="preserve"> </w:t>
            </w:r>
          </w:p>
          <w:p w14:paraId="5772A5D6" w14:textId="77777777" w:rsidR="006F7643" w:rsidRPr="000313A4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F7643" w:rsidRPr="000313A4" w14:paraId="6FBC2F97" w14:textId="77777777" w:rsidTr="006F7643">
        <w:trPr>
          <w:trHeight w:val="837"/>
        </w:trPr>
        <w:tc>
          <w:tcPr>
            <w:tcW w:w="854" w:type="dxa"/>
            <w:vAlign w:val="center"/>
          </w:tcPr>
          <w:p w14:paraId="19630751" w14:textId="77777777" w:rsidR="006F7643" w:rsidRPr="000313A4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313A4">
              <w:rPr>
                <w:sz w:val="24"/>
                <w:szCs w:val="24"/>
              </w:rPr>
              <w:t>5-6</w:t>
            </w:r>
          </w:p>
        </w:tc>
        <w:tc>
          <w:tcPr>
            <w:tcW w:w="9210" w:type="dxa"/>
            <w:vAlign w:val="center"/>
          </w:tcPr>
          <w:p w14:paraId="071C704B" w14:textId="77777777" w:rsidR="006F7643" w:rsidRPr="0089716A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9716A">
              <w:rPr>
                <w:b/>
                <w:color w:val="000000" w:themeColor="text1"/>
                <w:sz w:val="24"/>
                <w:szCs w:val="24"/>
              </w:rPr>
              <w:t>Лекція 3. Вирішальні функції. Лінійні, узагальнені функції</w:t>
            </w:r>
          </w:p>
          <w:p w14:paraId="690C93C2" w14:textId="7180909D" w:rsidR="006F7643" w:rsidRPr="0089716A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9716A">
              <w:rPr>
                <w:b/>
                <w:color w:val="000000" w:themeColor="text1"/>
                <w:sz w:val="24"/>
                <w:szCs w:val="24"/>
              </w:rPr>
              <w:t>Практичне заняття 1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6F7643">
              <w:rPr>
                <w:color w:val="000000" w:themeColor="text1"/>
                <w:sz w:val="24"/>
                <w:szCs w:val="24"/>
              </w:rPr>
              <w:t xml:space="preserve">Лінійні вирішальні функції. </w:t>
            </w:r>
            <w:r>
              <w:rPr>
                <w:color w:val="000000" w:themeColor="text1"/>
                <w:sz w:val="24"/>
                <w:szCs w:val="24"/>
              </w:rPr>
              <w:t>Узагальнюючі виріш</w:t>
            </w:r>
            <w:r w:rsidRPr="0089716A">
              <w:rPr>
                <w:color w:val="000000" w:themeColor="text1"/>
                <w:sz w:val="24"/>
                <w:szCs w:val="24"/>
              </w:rPr>
              <w:t>альні функції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228D6141" w14:textId="38D6AAA9" w:rsidR="006F7643" w:rsidRPr="0089716A" w:rsidRDefault="006F7643" w:rsidP="00534536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F7643" w:rsidRPr="000313A4" w14:paraId="5959CE01" w14:textId="77777777" w:rsidTr="006F7643">
        <w:trPr>
          <w:trHeight w:val="837"/>
        </w:trPr>
        <w:tc>
          <w:tcPr>
            <w:tcW w:w="854" w:type="dxa"/>
            <w:vAlign w:val="center"/>
          </w:tcPr>
          <w:p w14:paraId="217A97E3" w14:textId="77777777" w:rsidR="006F7643" w:rsidRPr="000313A4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313A4">
              <w:rPr>
                <w:sz w:val="24"/>
                <w:szCs w:val="24"/>
              </w:rPr>
              <w:t>7-8</w:t>
            </w:r>
          </w:p>
        </w:tc>
        <w:tc>
          <w:tcPr>
            <w:tcW w:w="9210" w:type="dxa"/>
            <w:vAlign w:val="center"/>
          </w:tcPr>
          <w:p w14:paraId="7721A5D2" w14:textId="451E7F3D" w:rsidR="006F7643" w:rsidRPr="0089716A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89716A">
              <w:rPr>
                <w:b/>
                <w:color w:val="000000" w:themeColor="text1"/>
                <w:sz w:val="24"/>
                <w:szCs w:val="24"/>
              </w:rPr>
              <w:t xml:space="preserve">Лекція 4. </w:t>
            </w:r>
            <w:r w:rsidRPr="0089716A">
              <w:rPr>
                <w:bCs/>
                <w:color w:val="000000" w:themeColor="text1"/>
                <w:sz w:val="24"/>
                <w:szCs w:val="24"/>
              </w:rPr>
              <w:t>Геометричні властивості. Властивості гіперплощини, дихотомія.</w:t>
            </w:r>
          </w:p>
          <w:p w14:paraId="0CCC15B2" w14:textId="15EAF332" w:rsidR="006F7643" w:rsidRPr="0089716A" w:rsidRDefault="006F7643" w:rsidP="006F7643">
            <w:pPr>
              <w:tabs>
                <w:tab w:val="left" w:pos="284"/>
                <w:tab w:val="left" w:pos="567"/>
              </w:tabs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89716A">
              <w:rPr>
                <w:b/>
                <w:color w:val="000000" w:themeColor="text1"/>
                <w:sz w:val="24"/>
                <w:szCs w:val="24"/>
              </w:rPr>
              <w:t xml:space="preserve">Практичне заняття </w:t>
            </w:r>
            <w:r>
              <w:rPr>
                <w:b/>
                <w:color w:val="000000" w:themeColor="text1"/>
                <w:sz w:val="24"/>
                <w:szCs w:val="24"/>
              </w:rPr>
              <w:t>2.</w:t>
            </w:r>
            <w:r w:rsidRPr="0089716A">
              <w:rPr>
                <w:color w:val="000000" w:themeColor="text1"/>
                <w:sz w:val="24"/>
                <w:szCs w:val="24"/>
              </w:rPr>
              <w:t xml:space="preserve"> Побудова функцій багатьох змінних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89716A">
              <w:rPr>
                <w:color w:val="000000" w:themeColor="text1"/>
                <w:sz w:val="24"/>
                <w:szCs w:val="24"/>
              </w:rPr>
              <w:t>Ортогональні системи функцій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F7643" w:rsidRPr="000313A4" w14:paraId="004A4C50" w14:textId="77777777" w:rsidTr="006F7643">
        <w:trPr>
          <w:trHeight w:val="837"/>
        </w:trPr>
        <w:tc>
          <w:tcPr>
            <w:tcW w:w="854" w:type="dxa"/>
            <w:vAlign w:val="center"/>
          </w:tcPr>
          <w:p w14:paraId="6540D2D4" w14:textId="77777777" w:rsidR="006F7643" w:rsidRPr="000313A4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313A4">
              <w:rPr>
                <w:sz w:val="24"/>
                <w:szCs w:val="24"/>
              </w:rPr>
              <w:t>9-10</w:t>
            </w:r>
          </w:p>
        </w:tc>
        <w:tc>
          <w:tcPr>
            <w:tcW w:w="9210" w:type="dxa"/>
            <w:vAlign w:val="center"/>
          </w:tcPr>
          <w:p w14:paraId="02E50063" w14:textId="6C38D3DD" w:rsidR="006F7643" w:rsidRPr="0089716A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716A">
              <w:rPr>
                <w:b/>
                <w:color w:val="000000" w:themeColor="text1"/>
                <w:sz w:val="24"/>
                <w:szCs w:val="24"/>
              </w:rPr>
              <w:t xml:space="preserve">Лекція 5. </w:t>
            </w:r>
            <w:r w:rsidRPr="0089716A">
              <w:rPr>
                <w:color w:val="000000" w:themeColor="text1"/>
                <w:sz w:val="24"/>
                <w:szCs w:val="24"/>
              </w:rPr>
              <w:t>Функції багатьох змінних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603BF17E" w14:textId="2CFD24AF" w:rsidR="006F7643" w:rsidRPr="0089716A" w:rsidRDefault="006F7643" w:rsidP="006F7643">
            <w:pPr>
              <w:tabs>
                <w:tab w:val="left" w:pos="284"/>
                <w:tab w:val="left" w:pos="567"/>
              </w:tabs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89716A">
              <w:rPr>
                <w:b/>
                <w:color w:val="000000" w:themeColor="text1"/>
                <w:sz w:val="24"/>
                <w:szCs w:val="24"/>
              </w:rPr>
              <w:t>Практичне заняття 5</w:t>
            </w:r>
            <w:r w:rsidRPr="0089716A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89716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Розв’язання </w:t>
            </w:r>
            <w:r w:rsidRPr="0089716A">
              <w:rPr>
                <w:color w:val="000000" w:themeColor="text1"/>
                <w:sz w:val="24"/>
                <w:szCs w:val="24"/>
              </w:rPr>
              <w:t xml:space="preserve"> задачі з одним еталоном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89716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Розв’язання</w:t>
            </w:r>
            <w:r w:rsidRPr="0089716A">
              <w:rPr>
                <w:color w:val="000000" w:themeColor="text1"/>
                <w:sz w:val="24"/>
                <w:szCs w:val="24"/>
              </w:rPr>
              <w:t xml:space="preserve"> задачі з множиною еталонів.</w:t>
            </w:r>
          </w:p>
        </w:tc>
      </w:tr>
      <w:tr w:rsidR="006F7643" w:rsidRPr="000313A4" w14:paraId="43DC844C" w14:textId="77777777" w:rsidTr="006F7643">
        <w:trPr>
          <w:trHeight w:val="837"/>
        </w:trPr>
        <w:tc>
          <w:tcPr>
            <w:tcW w:w="854" w:type="dxa"/>
            <w:vAlign w:val="center"/>
          </w:tcPr>
          <w:p w14:paraId="3D5E38FC" w14:textId="77777777" w:rsidR="006F7643" w:rsidRPr="000313A4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313A4">
              <w:rPr>
                <w:sz w:val="24"/>
                <w:szCs w:val="24"/>
              </w:rPr>
              <w:t>11-12</w:t>
            </w:r>
          </w:p>
        </w:tc>
        <w:tc>
          <w:tcPr>
            <w:tcW w:w="9210" w:type="dxa"/>
            <w:vAlign w:val="center"/>
          </w:tcPr>
          <w:p w14:paraId="62BCDD8F" w14:textId="77777777" w:rsidR="006F7643" w:rsidRPr="000313A4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6. </w:t>
            </w:r>
            <w:r>
              <w:rPr>
                <w:color w:val="000000"/>
                <w:sz w:val="24"/>
                <w:szCs w:val="24"/>
              </w:rPr>
              <w:t>Класифікація образів за допомогою функцій відстані. Випадок одиничного еталону, множина еталонів</w:t>
            </w:r>
          </w:p>
          <w:p w14:paraId="67E8AC8A" w14:textId="77777777" w:rsidR="006F7643" w:rsidRPr="000313A4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rPr>
                <w:b/>
                <w:sz w:val="24"/>
                <w:szCs w:val="24"/>
              </w:rPr>
            </w:pPr>
            <w:r w:rsidRPr="000313A4">
              <w:rPr>
                <w:b/>
                <w:color w:val="000000"/>
                <w:sz w:val="24"/>
                <w:szCs w:val="24"/>
              </w:rPr>
              <w:t>Модульна контрольна робота 1.</w:t>
            </w:r>
          </w:p>
        </w:tc>
      </w:tr>
      <w:tr w:rsidR="006F7643" w:rsidRPr="000313A4" w14:paraId="577817B7" w14:textId="77777777" w:rsidTr="006F7643">
        <w:trPr>
          <w:trHeight w:val="837"/>
        </w:trPr>
        <w:tc>
          <w:tcPr>
            <w:tcW w:w="854" w:type="dxa"/>
            <w:vAlign w:val="center"/>
          </w:tcPr>
          <w:p w14:paraId="7DCC242F" w14:textId="77777777" w:rsidR="006F7643" w:rsidRPr="0089716A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716A">
              <w:rPr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9210" w:type="dxa"/>
            <w:vAlign w:val="center"/>
          </w:tcPr>
          <w:p w14:paraId="1B951158" w14:textId="4977BB7A" w:rsidR="006F7643" w:rsidRPr="0089716A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9716A">
              <w:rPr>
                <w:b/>
                <w:color w:val="000000" w:themeColor="text1"/>
                <w:sz w:val="24"/>
                <w:szCs w:val="24"/>
              </w:rPr>
              <w:t xml:space="preserve">Лекція 7. </w:t>
            </w:r>
            <w:r w:rsidRPr="0089716A">
              <w:rPr>
                <w:bCs/>
                <w:color w:val="000000" w:themeColor="text1"/>
                <w:sz w:val="24"/>
                <w:szCs w:val="24"/>
              </w:rPr>
              <w:t>Знаходження кластерів. Критерії кластерізації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40C71098" w14:textId="43D47ACC" w:rsidR="006F7643" w:rsidRPr="0089716A" w:rsidRDefault="006F7643" w:rsidP="00FC765A">
            <w:pPr>
              <w:tabs>
                <w:tab w:val="left" w:pos="284"/>
                <w:tab w:val="left" w:pos="567"/>
                <w:tab w:val="left" w:pos="2556"/>
              </w:tabs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9716A">
              <w:rPr>
                <w:b/>
                <w:color w:val="000000" w:themeColor="text1"/>
                <w:sz w:val="24"/>
                <w:szCs w:val="24"/>
              </w:rPr>
              <w:t>Практичне заняття 7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89716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716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Розв’язання задачі знаходження кластерів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F7643" w:rsidRPr="000313A4" w14:paraId="68C59874" w14:textId="77777777" w:rsidTr="006F7643">
        <w:trPr>
          <w:trHeight w:val="837"/>
        </w:trPr>
        <w:tc>
          <w:tcPr>
            <w:tcW w:w="854" w:type="dxa"/>
            <w:vAlign w:val="center"/>
          </w:tcPr>
          <w:p w14:paraId="3532A54B" w14:textId="77777777" w:rsidR="006F7643" w:rsidRPr="00966216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66216">
              <w:rPr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9210" w:type="dxa"/>
            <w:vAlign w:val="center"/>
          </w:tcPr>
          <w:p w14:paraId="72FBF19B" w14:textId="11600938" w:rsidR="006F7643" w:rsidRPr="00966216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66216">
              <w:rPr>
                <w:b/>
                <w:color w:val="000000" w:themeColor="text1"/>
                <w:sz w:val="24"/>
                <w:szCs w:val="24"/>
              </w:rPr>
              <w:t xml:space="preserve">Лекція 8. </w:t>
            </w:r>
            <w:r w:rsidRPr="00966216">
              <w:rPr>
                <w:color w:val="000000" w:themeColor="text1"/>
                <w:sz w:val="24"/>
                <w:szCs w:val="24"/>
              </w:rPr>
              <w:t>Простий алгоритм знаходження кластерів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6B950D19" w14:textId="585C72A7" w:rsidR="006F7643" w:rsidRPr="00966216" w:rsidRDefault="006F7643" w:rsidP="006F7643">
            <w:pPr>
              <w:tabs>
                <w:tab w:val="left" w:pos="284"/>
                <w:tab w:val="left" w:pos="567"/>
              </w:tabs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66216">
              <w:rPr>
                <w:b/>
                <w:color w:val="000000" w:themeColor="text1"/>
                <w:sz w:val="24"/>
                <w:szCs w:val="24"/>
              </w:rPr>
              <w:t>Практичне заняття 8</w:t>
            </w:r>
            <w:r w:rsidRPr="0096621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Розв’язання задачі класифікації з використанням простого алгоритму кластерізації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6621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F7643" w:rsidRPr="000313A4" w14:paraId="3758ABB1" w14:textId="77777777" w:rsidTr="006F7643">
        <w:trPr>
          <w:trHeight w:val="837"/>
        </w:trPr>
        <w:tc>
          <w:tcPr>
            <w:tcW w:w="854" w:type="dxa"/>
            <w:vAlign w:val="center"/>
          </w:tcPr>
          <w:p w14:paraId="7F767BEB" w14:textId="77777777" w:rsidR="006F7643" w:rsidRPr="00966216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66216">
              <w:rPr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9210" w:type="dxa"/>
            <w:vAlign w:val="center"/>
          </w:tcPr>
          <w:p w14:paraId="7F7CE825" w14:textId="16FBDEFC" w:rsidR="006F7643" w:rsidRPr="00966216" w:rsidRDefault="006F7643" w:rsidP="00B5190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66216">
              <w:rPr>
                <w:b/>
                <w:color w:val="000000" w:themeColor="text1"/>
                <w:sz w:val="24"/>
                <w:szCs w:val="24"/>
              </w:rPr>
              <w:t xml:space="preserve">Лекція 9. </w:t>
            </w:r>
            <w:r w:rsidRPr="00966216">
              <w:rPr>
                <w:color w:val="000000" w:themeColor="text1"/>
                <w:sz w:val="24"/>
                <w:szCs w:val="24"/>
              </w:rPr>
              <w:t>Алгоритм максимінної відстані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966216">
              <w:rPr>
                <w:color w:val="000000" w:themeColor="text1"/>
                <w:sz w:val="24"/>
                <w:szCs w:val="24"/>
              </w:rPr>
              <w:t>Алгоритм К середніх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1793CD13" w14:textId="186C3FF5" w:rsidR="006F7643" w:rsidRPr="00966216" w:rsidRDefault="006F7643" w:rsidP="006F7643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6216">
              <w:rPr>
                <w:b/>
                <w:color w:val="000000" w:themeColor="text1"/>
                <w:sz w:val="24"/>
                <w:szCs w:val="24"/>
              </w:rPr>
              <w:t xml:space="preserve">Практичне заняття 9 </w:t>
            </w:r>
            <w:r w:rsidRPr="0096621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Розв’язання задачі класифікації з  використанням алгоритму максимінної відстані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14:paraId="3158CFDF" w14:textId="77777777" w:rsidR="004A6336" w:rsidRPr="004472C0" w:rsidRDefault="004A6336" w:rsidP="004A6336">
      <w:pPr>
        <w:pStyle w:val="1"/>
        <w:spacing w:line="240" w:lineRule="auto"/>
      </w:pPr>
      <w:r w:rsidRPr="00966216">
        <w:rPr>
          <w:color w:val="000000" w:themeColor="text1"/>
        </w:rPr>
        <w:t>Самостійна робота студен</w:t>
      </w:r>
      <w:r w:rsidRPr="004472C0">
        <w:t>та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663"/>
        <w:gridCol w:w="2126"/>
      </w:tblGrid>
      <w:tr w:rsidR="00B034A5" w:rsidRPr="000313A4" w14:paraId="1572576F" w14:textId="77777777" w:rsidTr="00B034A5">
        <w:trPr>
          <w:trHeight w:val="20"/>
        </w:trPr>
        <w:tc>
          <w:tcPr>
            <w:tcW w:w="850" w:type="dxa"/>
            <w:vAlign w:val="center"/>
          </w:tcPr>
          <w:p w14:paraId="372B5BFA" w14:textId="77777777" w:rsidR="00B034A5" w:rsidRPr="000313A4" w:rsidRDefault="00B034A5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663" w:type="dxa"/>
            <w:vAlign w:val="center"/>
          </w:tcPr>
          <w:p w14:paraId="157467FB" w14:textId="77777777" w:rsidR="00B034A5" w:rsidRPr="000313A4" w:rsidRDefault="00B034A5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Назви тем і питань, що виноситься на самостійне опрацювання та посилання на навчальну літературу</w:t>
            </w:r>
          </w:p>
        </w:tc>
        <w:tc>
          <w:tcPr>
            <w:tcW w:w="2126" w:type="dxa"/>
            <w:vAlign w:val="center"/>
          </w:tcPr>
          <w:p w14:paraId="2DC5B9B6" w14:textId="77777777" w:rsidR="00B034A5" w:rsidRPr="000313A4" w:rsidRDefault="00B034A5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Кількість годин СРС</w:t>
            </w:r>
          </w:p>
        </w:tc>
      </w:tr>
      <w:tr w:rsidR="00AA1226" w:rsidRPr="000313A4" w14:paraId="0EB600F9" w14:textId="77777777" w:rsidTr="00B034A5">
        <w:trPr>
          <w:trHeight w:val="20"/>
        </w:trPr>
        <w:tc>
          <w:tcPr>
            <w:tcW w:w="850" w:type="dxa"/>
            <w:vAlign w:val="center"/>
          </w:tcPr>
          <w:p w14:paraId="5E90E868" w14:textId="77777777" w:rsidR="00AA1226" w:rsidRPr="000313A4" w:rsidRDefault="00AA1226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7830C8A0" w14:textId="77777777" w:rsidR="00AA1226" w:rsidRPr="000313A4" w:rsidRDefault="00AA1226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28DA315" w14:textId="77777777" w:rsidR="00AA1226" w:rsidRPr="000313A4" w:rsidRDefault="00AA1226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034A5" w:rsidRPr="000313A4" w14:paraId="7FDF1D60" w14:textId="77777777" w:rsidTr="00AF1D9B">
        <w:trPr>
          <w:trHeight w:val="622"/>
        </w:trPr>
        <w:tc>
          <w:tcPr>
            <w:tcW w:w="850" w:type="dxa"/>
            <w:vAlign w:val="center"/>
          </w:tcPr>
          <w:p w14:paraId="7750079B" w14:textId="77777777" w:rsidR="00B034A5" w:rsidRPr="000313A4" w:rsidRDefault="00B034A5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vAlign w:val="center"/>
          </w:tcPr>
          <w:p w14:paraId="5440AA29" w14:textId="77777777" w:rsidR="00B034A5" w:rsidRPr="000313A4" w:rsidRDefault="00B034A5" w:rsidP="00AF1D9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Тема 1.1.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1D9B">
              <w:rPr>
                <w:rFonts w:eastAsia="Times New Roman"/>
                <w:bCs/>
                <w:color w:val="000000"/>
                <w:sz w:val="24"/>
                <w:szCs w:val="24"/>
                <w:lang w:val="ru-RU" w:eastAsia="ru-RU"/>
              </w:rPr>
              <w:t>Визначення факторів, що описують обєкт відмови</w:t>
            </w:r>
            <w:r w:rsidR="00B51904">
              <w:rPr>
                <w:rFonts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F1D9B">
              <w:rPr>
                <w:rFonts w:eastAsia="Times New Roman"/>
                <w:bCs/>
                <w:color w:val="000000"/>
                <w:sz w:val="24"/>
                <w:szCs w:val="24"/>
                <w:lang w:val="ru-RU" w:eastAsia="ru-RU"/>
              </w:rPr>
              <w:t>розпізнавання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Література: 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[1-21]</w:t>
            </w:r>
          </w:p>
        </w:tc>
        <w:tc>
          <w:tcPr>
            <w:tcW w:w="2126" w:type="dxa"/>
            <w:vAlign w:val="center"/>
          </w:tcPr>
          <w:p w14:paraId="4FCCD39D" w14:textId="3A79E752" w:rsidR="00B034A5" w:rsidRPr="001803FC" w:rsidRDefault="001803FC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B034A5" w:rsidRPr="000313A4" w14:paraId="0A2CB95E" w14:textId="77777777" w:rsidTr="00B034A5">
        <w:trPr>
          <w:trHeight w:val="20"/>
        </w:trPr>
        <w:tc>
          <w:tcPr>
            <w:tcW w:w="850" w:type="dxa"/>
            <w:vAlign w:val="center"/>
          </w:tcPr>
          <w:p w14:paraId="2D76E8EF" w14:textId="77777777" w:rsidR="00B034A5" w:rsidRPr="000313A4" w:rsidRDefault="00B034A5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vAlign w:val="center"/>
          </w:tcPr>
          <w:p w14:paraId="45D2D272" w14:textId="77777777" w:rsidR="00B034A5" w:rsidRPr="000313A4" w:rsidRDefault="00B034A5" w:rsidP="00AF1D9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Тема 1.2.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1D9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Метод функціонально вартісного аналізу</w:t>
            </w:r>
            <w:r w:rsidR="00B5190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1226"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>Л</w:t>
            </w:r>
            <w:r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ітература: 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[1-21]</w:t>
            </w:r>
          </w:p>
        </w:tc>
        <w:tc>
          <w:tcPr>
            <w:tcW w:w="2126" w:type="dxa"/>
            <w:vAlign w:val="center"/>
          </w:tcPr>
          <w:p w14:paraId="43E02D0A" w14:textId="6EF6BC76" w:rsidR="00B034A5" w:rsidRPr="001803FC" w:rsidRDefault="001803FC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AF1D9B" w:rsidRPr="000313A4" w14:paraId="3010F861" w14:textId="77777777" w:rsidTr="00B034A5">
        <w:trPr>
          <w:trHeight w:val="20"/>
        </w:trPr>
        <w:tc>
          <w:tcPr>
            <w:tcW w:w="850" w:type="dxa"/>
            <w:vAlign w:val="center"/>
          </w:tcPr>
          <w:p w14:paraId="70D011BA" w14:textId="77777777" w:rsidR="00AF1D9B" w:rsidRPr="000313A4" w:rsidRDefault="00AF1D9B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794510D1" w14:textId="77777777" w:rsidR="00AF1D9B" w:rsidRPr="000313A4" w:rsidRDefault="00AF1D9B" w:rsidP="00AA122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Тема 2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.1.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226">
              <w:rPr>
                <w:rFonts w:eastAsia="Times New Roman"/>
                <w:bCs/>
                <w:color w:val="000000"/>
                <w:sz w:val="24"/>
                <w:szCs w:val="24"/>
                <w:lang w:val="ru-RU" w:eastAsia="ru-RU"/>
              </w:rPr>
              <w:t>Пристрій комбінаційного розпізнавання відмов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Література: 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[1-21]</w:t>
            </w:r>
          </w:p>
        </w:tc>
        <w:tc>
          <w:tcPr>
            <w:tcW w:w="2126" w:type="dxa"/>
            <w:vAlign w:val="center"/>
          </w:tcPr>
          <w:p w14:paraId="69A312B1" w14:textId="29082E24" w:rsidR="00AF1D9B" w:rsidRPr="001803FC" w:rsidRDefault="001803FC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03F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AF1D9B" w:rsidRPr="000313A4" w14:paraId="4E37CA32" w14:textId="77777777" w:rsidTr="00B034A5">
        <w:trPr>
          <w:trHeight w:val="20"/>
        </w:trPr>
        <w:tc>
          <w:tcPr>
            <w:tcW w:w="850" w:type="dxa"/>
            <w:vAlign w:val="center"/>
          </w:tcPr>
          <w:p w14:paraId="1615602E" w14:textId="77777777" w:rsidR="00AF1D9B" w:rsidRPr="000313A4" w:rsidRDefault="00AF1D9B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4D178E5D" w14:textId="77777777" w:rsidR="00AF1D9B" w:rsidRPr="000313A4" w:rsidRDefault="00AF1D9B" w:rsidP="00AA122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Тема 2.3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Пристрій послідовного розпізнавання відмов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Література: 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[1-21]</w:t>
            </w:r>
          </w:p>
        </w:tc>
        <w:tc>
          <w:tcPr>
            <w:tcW w:w="2126" w:type="dxa"/>
            <w:vAlign w:val="center"/>
          </w:tcPr>
          <w:p w14:paraId="1BBD74D5" w14:textId="39DEE6AE" w:rsidR="00AF1D9B" w:rsidRPr="001803FC" w:rsidRDefault="001803FC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03F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4A5" w:rsidRPr="000313A4" w14:paraId="45B2F2A7" w14:textId="77777777" w:rsidTr="00B034A5">
        <w:trPr>
          <w:trHeight w:val="20"/>
        </w:trPr>
        <w:tc>
          <w:tcPr>
            <w:tcW w:w="850" w:type="dxa"/>
            <w:vAlign w:val="center"/>
          </w:tcPr>
          <w:p w14:paraId="4D54D08E" w14:textId="77777777" w:rsidR="00B034A5" w:rsidRPr="000313A4" w:rsidRDefault="00B034A5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63" w:type="dxa"/>
            <w:vAlign w:val="center"/>
          </w:tcPr>
          <w:p w14:paraId="49D1C31C" w14:textId="77777777" w:rsidR="00B034A5" w:rsidRPr="000313A4" w:rsidRDefault="00AF1D9B" w:rsidP="00AF1D9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Тема 2.4  </w:t>
            </w:r>
            <w:r w:rsidR="00AA122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Пристрій, що навчається, розпізнавання відмов</w:t>
            </w:r>
            <w:r w:rsidR="00B034A5"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Література: </w:t>
            </w:r>
            <w:r w:rsidR="00B034A5" w:rsidRPr="000313A4">
              <w:rPr>
                <w:rFonts w:eastAsia="Times New Roman"/>
                <w:sz w:val="24"/>
                <w:szCs w:val="24"/>
                <w:lang w:eastAsia="ru-RU"/>
              </w:rPr>
              <w:t>[1-21]</w:t>
            </w:r>
          </w:p>
        </w:tc>
        <w:tc>
          <w:tcPr>
            <w:tcW w:w="2126" w:type="dxa"/>
            <w:vAlign w:val="center"/>
          </w:tcPr>
          <w:p w14:paraId="0F36D5C0" w14:textId="5AC6C129" w:rsidR="00B034A5" w:rsidRPr="001803FC" w:rsidRDefault="001803FC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03F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4A5" w:rsidRPr="000313A4" w14:paraId="423AF04A" w14:textId="77777777" w:rsidTr="00B034A5">
        <w:trPr>
          <w:trHeight w:val="20"/>
        </w:trPr>
        <w:tc>
          <w:tcPr>
            <w:tcW w:w="850" w:type="dxa"/>
            <w:vAlign w:val="center"/>
          </w:tcPr>
          <w:p w14:paraId="7D13CA94" w14:textId="77777777" w:rsidR="00B034A5" w:rsidRPr="000313A4" w:rsidRDefault="00B034A5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vAlign w:val="center"/>
          </w:tcPr>
          <w:p w14:paraId="7B4F8EC4" w14:textId="77777777" w:rsidR="00B034A5" w:rsidRPr="000313A4" w:rsidRDefault="00B034A5" w:rsidP="00AF1D9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Тема 2.2</w:t>
            </w:r>
            <w:r w:rsidR="00AF1D9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A122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Універсальний пристрій розпізнавання відмов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Література: 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[1-21]</w:t>
            </w:r>
          </w:p>
        </w:tc>
        <w:tc>
          <w:tcPr>
            <w:tcW w:w="2126" w:type="dxa"/>
            <w:vAlign w:val="center"/>
          </w:tcPr>
          <w:p w14:paraId="3624F0E9" w14:textId="77777777" w:rsidR="00B034A5" w:rsidRPr="001803FC" w:rsidRDefault="00B034A5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03F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4A5" w:rsidRPr="000313A4" w14:paraId="6524AF44" w14:textId="77777777" w:rsidTr="00B034A5">
        <w:trPr>
          <w:trHeight w:val="20"/>
        </w:trPr>
        <w:tc>
          <w:tcPr>
            <w:tcW w:w="850" w:type="dxa"/>
            <w:vAlign w:val="center"/>
          </w:tcPr>
          <w:p w14:paraId="6A2111F5" w14:textId="77777777" w:rsidR="00B034A5" w:rsidRPr="000313A4" w:rsidRDefault="00B034A5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vAlign w:val="center"/>
          </w:tcPr>
          <w:p w14:paraId="11BAE45C" w14:textId="77777777" w:rsidR="00B034A5" w:rsidRPr="000313A4" w:rsidRDefault="00AF1D9B" w:rsidP="00AA1226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B034A5" w:rsidRPr="000313A4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>3.</w:t>
            </w:r>
            <w:r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  <w:r w:rsidR="00B034A5" w:rsidRPr="000313A4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A1226">
              <w:rPr>
                <w:rFonts w:eastAsia="Times New Roman"/>
                <w:bCs/>
                <w:sz w:val="24"/>
                <w:szCs w:val="24"/>
                <w:lang w:eastAsia="ru-RU"/>
              </w:rPr>
              <w:t>Розпізнавання колективом експертів</w:t>
            </w:r>
            <w:r w:rsidR="00B034A5"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Література: </w:t>
            </w:r>
            <w:r w:rsidR="00B034A5" w:rsidRPr="000313A4">
              <w:rPr>
                <w:rFonts w:eastAsia="Times New Roman"/>
                <w:sz w:val="24"/>
                <w:szCs w:val="24"/>
                <w:lang w:eastAsia="ru-RU"/>
              </w:rPr>
              <w:t>[1-21]</w:t>
            </w:r>
          </w:p>
        </w:tc>
        <w:tc>
          <w:tcPr>
            <w:tcW w:w="2126" w:type="dxa"/>
            <w:vAlign w:val="center"/>
          </w:tcPr>
          <w:p w14:paraId="49D756AB" w14:textId="77A986A0" w:rsidR="00B034A5" w:rsidRPr="001803FC" w:rsidRDefault="001803FC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03F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B034A5" w:rsidRPr="000313A4" w14:paraId="0230E1BC" w14:textId="77777777" w:rsidTr="00B034A5">
        <w:trPr>
          <w:trHeight w:val="20"/>
        </w:trPr>
        <w:tc>
          <w:tcPr>
            <w:tcW w:w="850" w:type="dxa"/>
            <w:vAlign w:val="center"/>
          </w:tcPr>
          <w:p w14:paraId="4B64B90A" w14:textId="77777777" w:rsidR="00B034A5" w:rsidRPr="000313A4" w:rsidRDefault="00B034A5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vAlign w:val="center"/>
          </w:tcPr>
          <w:p w14:paraId="721B9FB4" w14:textId="77777777" w:rsidR="00B034A5" w:rsidRPr="000313A4" w:rsidRDefault="00B034A5" w:rsidP="00AF1D9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AF1D9B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>3.2</w:t>
            </w:r>
            <w:r w:rsidRPr="000313A4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 xml:space="preserve">. </w:t>
            </w:r>
            <w:r w:rsidR="00AA12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Проблема колективного рішення</w:t>
            </w:r>
            <w:r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Література: 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[1-21]</w:t>
            </w:r>
          </w:p>
        </w:tc>
        <w:tc>
          <w:tcPr>
            <w:tcW w:w="2126" w:type="dxa"/>
            <w:vAlign w:val="center"/>
          </w:tcPr>
          <w:p w14:paraId="28CAABE3" w14:textId="224845DA" w:rsidR="00B034A5" w:rsidRPr="001803FC" w:rsidRDefault="001803FC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03F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B034A5" w:rsidRPr="000313A4" w14:paraId="3D3A5DE2" w14:textId="77777777" w:rsidTr="00B034A5">
        <w:trPr>
          <w:trHeight w:val="20"/>
        </w:trPr>
        <w:tc>
          <w:tcPr>
            <w:tcW w:w="850" w:type="dxa"/>
            <w:vAlign w:val="center"/>
          </w:tcPr>
          <w:p w14:paraId="28509A9A" w14:textId="77777777" w:rsidR="00B034A5" w:rsidRPr="000313A4" w:rsidRDefault="00B034A5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vAlign w:val="center"/>
          </w:tcPr>
          <w:p w14:paraId="3747CD5B" w14:textId="77777777" w:rsidR="00B034A5" w:rsidRPr="000313A4" w:rsidRDefault="00AF1D9B" w:rsidP="00AF1D9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Тема 3.3</w:t>
            </w:r>
            <w:r w:rsidR="00AA122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Аналіз електричних сигналів колективом експертів</w:t>
            </w:r>
            <w:r w:rsidR="00B034A5"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Література: </w:t>
            </w:r>
            <w:r w:rsidR="00B034A5" w:rsidRPr="000313A4">
              <w:rPr>
                <w:rFonts w:eastAsia="Times New Roman"/>
                <w:sz w:val="24"/>
                <w:szCs w:val="24"/>
                <w:lang w:eastAsia="ru-RU"/>
              </w:rPr>
              <w:t>[11-12]</w:t>
            </w:r>
          </w:p>
        </w:tc>
        <w:tc>
          <w:tcPr>
            <w:tcW w:w="2126" w:type="dxa"/>
            <w:vAlign w:val="center"/>
          </w:tcPr>
          <w:p w14:paraId="589DEA82" w14:textId="4364F772" w:rsidR="00B034A5" w:rsidRPr="001803FC" w:rsidRDefault="001803FC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03F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B034A5" w:rsidRPr="000313A4" w14:paraId="73C9E028" w14:textId="77777777" w:rsidTr="00B034A5">
        <w:trPr>
          <w:trHeight w:val="20"/>
        </w:trPr>
        <w:tc>
          <w:tcPr>
            <w:tcW w:w="850" w:type="dxa"/>
            <w:vAlign w:val="center"/>
          </w:tcPr>
          <w:p w14:paraId="03308D15" w14:textId="77777777" w:rsidR="00B034A5" w:rsidRPr="000313A4" w:rsidRDefault="00B034A5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vAlign w:val="center"/>
          </w:tcPr>
          <w:p w14:paraId="78A11A45" w14:textId="77777777" w:rsidR="00B034A5" w:rsidRPr="000313A4" w:rsidRDefault="00AF1D9B" w:rsidP="00AA1226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Тема 3.4</w:t>
            </w:r>
            <w:r w:rsidR="00B034A5"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034A5" w:rsidRPr="00031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12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Задача короткострокового прогнозу та рішення її колективом експертів</w:t>
            </w:r>
            <w:r w:rsidR="00B034A5"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Література: </w:t>
            </w:r>
            <w:r w:rsidR="00B034A5" w:rsidRPr="000313A4">
              <w:rPr>
                <w:rFonts w:eastAsia="Times New Roman"/>
                <w:sz w:val="24"/>
                <w:szCs w:val="24"/>
                <w:lang w:eastAsia="ru-RU"/>
              </w:rPr>
              <w:t>[1-11]</w:t>
            </w:r>
          </w:p>
        </w:tc>
        <w:tc>
          <w:tcPr>
            <w:tcW w:w="2126" w:type="dxa"/>
            <w:vAlign w:val="center"/>
          </w:tcPr>
          <w:p w14:paraId="5779B963" w14:textId="77777777" w:rsidR="00B034A5" w:rsidRPr="001803FC" w:rsidRDefault="00B034A5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03F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B034A5" w:rsidRPr="000313A4" w14:paraId="1902D401" w14:textId="77777777" w:rsidTr="00B034A5">
        <w:trPr>
          <w:trHeight w:val="20"/>
        </w:trPr>
        <w:tc>
          <w:tcPr>
            <w:tcW w:w="850" w:type="dxa"/>
            <w:vAlign w:val="center"/>
          </w:tcPr>
          <w:p w14:paraId="22A94C87" w14:textId="77777777" w:rsidR="00B034A5" w:rsidRPr="000313A4" w:rsidRDefault="00B034A5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53E9A365" w14:textId="0DFCCCB7" w:rsidR="00B034A5" w:rsidRPr="000313A4" w:rsidRDefault="001803FC" w:rsidP="00B5190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Виконання розрахунково-графічної роботи</w:t>
            </w:r>
          </w:p>
        </w:tc>
        <w:tc>
          <w:tcPr>
            <w:tcW w:w="2126" w:type="dxa"/>
            <w:vAlign w:val="center"/>
          </w:tcPr>
          <w:p w14:paraId="452E370D" w14:textId="47B5EB14" w:rsidR="00B034A5" w:rsidRPr="001803FC" w:rsidRDefault="001803FC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03F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B034A5" w:rsidRPr="000313A4" w14:paraId="302FD284" w14:textId="77777777" w:rsidTr="00B034A5">
        <w:trPr>
          <w:trHeight w:val="20"/>
        </w:trPr>
        <w:tc>
          <w:tcPr>
            <w:tcW w:w="850" w:type="dxa"/>
            <w:vAlign w:val="center"/>
          </w:tcPr>
          <w:p w14:paraId="1C8BDB85" w14:textId="77777777" w:rsidR="00B034A5" w:rsidRPr="000313A4" w:rsidRDefault="00B034A5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3C7136C9" w14:textId="0218A789" w:rsidR="00B034A5" w:rsidRPr="000313A4" w:rsidRDefault="001803FC" w:rsidP="00B5190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Підготовка до МКР</w:t>
            </w:r>
          </w:p>
        </w:tc>
        <w:tc>
          <w:tcPr>
            <w:tcW w:w="2126" w:type="dxa"/>
            <w:vAlign w:val="center"/>
          </w:tcPr>
          <w:p w14:paraId="5E4FA312" w14:textId="0EDFFCDC" w:rsidR="00B034A5" w:rsidRPr="001803FC" w:rsidRDefault="001803FC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034A5" w:rsidRPr="000313A4" w14:paraId="1E78C86E" w14:textId="77777777" w:rsidTr="00B034A5">
        <w:trPr>
          <w:trHeight w:val="20"/>
        </w:trPr>
        <w:tc>
          <w:tcPr>
            <w:tcW w:w="850" w:type="dxa"/>
            <w:vAlign w:val="center"/>
          </w:tcPr>
          <w:p w14:paraId="35ABD7CA" w14:textId="77777777" w:rsidR="00B034A5" w:rsidRPr="000313A4" w:rsidRDefault="00B034A5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1C821EF3" w14:textId="2C66F5D0" w:rsidR="00B034A5" w:rsidRPr="000313A4" w:rsidRDefault="001803FC" w:rsidP="00B5190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Підготовка до іспиту</w:t>
            </w:r>
          </w:p>
        </w:tc>
        <w:tc>
          <w:tcPr>
            <w:tcW w:w="2126" w:type="dxa"/>
            <w:vAlign w:val="center"/>
          </w:tcPr>
          <w:p w14:paraId="46EA1D74" w14:textId="2C339EBD" w:rsidR="00B034A5" w:rsidRPr="001803FC" w:rsidRDefault="001803FC" w:rsidP="00B5190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03FC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</w:tbl>
    <w:p w14:paraId="1AADDCE9" w14:textId="77777777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1B008BEC" w14:textId="26F17100" w:rsidR="004A6336" w:rsidRDefault="001803FC" w:rsidP="001803FC">
      <w:pPr>
        <w:pStyle w:val="1"/>
        <w:numPr>
          <w:ilvl w:val="0"/>
          <w:numId w:val="0"/>
        </w:numPr>
        <w:spacing w:line="240" w:lineRule="auto"/>
        <w:ind w:left="284"/>
      </w:pPr>
      <w:r>
        <w:t xml:space="preserve">5. </w:t>
      </w:r>
      <w:r w:rsidR="00F51B26"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7F0495D4" w14:textId="49AD7E22" w:rsidR="00CE3AD1" w:rsidRPr="00887814" w:rsidRDefault="00CE3AD1" w:rsidP="001803FC">
      <w:pPr>
        <w:ind w:firstLine="993"/>
        <w:jc w:val="both"/>
        <w:rPr>
          <w:rFonts w:asciiTheme="minorHAnsi" w:hAnsiTheme="minorHAnsi"/>
          <w:b/>
          <w:color w:val="002060"/>
          <w:sz w:val="48"/>
          <w:szCs w:val="48"/>
        </w:rPr>
      </w:pPr>
      <w:r w:rsidRPr="00CE3AD1">
        <w:rPr>
          <w:sz w:val="24"/>
          <w:szCs w:val="24"/>
        </w:rPr>
        <w:t>Політика навчальної дисципліни «</w:t>
      </w:r>
      <w:r w:rsidR="009A3A1A" w:rsidRPr="009A3A1A">
        <w:rPr>
          <w:rFonts w:asciiTheme="minorHAnsi" w:hAnsiTheme="minorHAnsi"/>
          <w:color w:val="000000" w:themeColor="text1"/>
          <w:sz w:val="24"/>
          <w:szCs w:val="24"/>
        </w:rPr>
        <w:t>Методи розпізнав</w:t>
      </w:r>
      <w:r w:rsidR="00887814">
        <w:rPr>
          <w:rFonts w:asciiTheme="minorHAnsi" w:hAnsiTheme="minorHAnsi"/>
          <w:color w:val="000000" w:themeColor="text1"/>
          <w:sz w:val="24"/>
          <w:szCs w:val="24"/>
        </w:rPr>
        <w:t>ання образів в електротехнічних</w:t>
      </w:r>
      <w:r w:rsidR="001803F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A3A1A" w:rsidRPr="009A3A1A">
        <w:rPr>
          <w:rFonts w:asciiTheme="minorHAnsi" w:hAnsiTheme="minorHAnsi"/>
          <w:color w:val="000000" w:themeColor="text1"/>
          <w:sz w:val="24"/>
          <w:szCs w:val="24"/>
        </w:rPr>
        <w:t>системах</w:t>
      </w:r>
      <w:r w:rsidRPr="00CE3AD1">
        <w:rPr>
          <w:sz w:val="24"/>
          <w:szCs w:val="24"/>
        </w:rPr>
        <w:t>» заснована на</w:t>
      </w:r>
      <w:r w:rsidR="009A3A1A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 xml:space="preserve">політиці </w:t>
      </w:r>
      <w:r w:rsidR="00461E5E">
        <w:rPr>
          <w:sz w:val="24"/>
          <w:szCs w:val="24"/>
        </w:rPr>
        <w:t>КПІ ім. Ігоря Сікорського</w:t>
      </w:r>
      <w:r w:rsidRPr="00CE3AD1">
        <w:rPr>
          <w:sz w:val="24"/>
          <w:szCs w:val="24"/>
        </w:rPr>
        <w:t>.</w:t>
      </w:r>
    </w:p>
    <w:p w14:paraId="6DF4CF96" w14:textId="3951376A" w:rsidR="00CE3AD1" w:rsidRPr="00CE3AD1" w:rsidRDefault="00461E5E" w:rsidP="00CE3AD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КПІ ім. Ігоря Сікорського</w:t>
      </w:r>
      <w:r w:rsidR="009A3A1A">
        <w:rPr>
          <w:sz w:val="24"/>
          <w:szCs w:val="24"/>
        </w:rPr>
        <w:t xml:space="preserve"> </w:t>
      </w:r>
      <w:r w:rsidR="00CE3AD1" w:rsidRPr="00CE3AD1">
        <w:rPr>
          <w:sz w:val="24"/>
          <w:szCs w:val="24"/>
        </w:rPr>
        <w:t>є вільним і</w:t>
      </w:r>
      <w:r w:rsidR="009A3A1A">
        <w:rPr>
          <w:sz w:val="24"/>
          <w:szCs w:val="24"/>
        </w:rPr>
        <w:t xml:space="preserve"> </w:t>
      </w:r>
      <w:r w:rsidR="00CE3AD1" w:rsidRPr="00CE3AD1">
        <w:rPr>
          <w:sz w:val="24"/>
          <w:szCs w:val="24"/>
        </w:rPr>
        <w:t>автономним центром освіти, що покликаний давати адекватні відповіді на</w:t>
      </w:r>
      <w:r w:rsidR="009A3A1A">
        <w:rPr>
          <w:sz w:val="24"/>
          <w:szCs w:val="24"/>
        </w:rPr>
        <w:t xml:space="preserve"> </w:t>
      </w:r>
      <w:r w:rsidR="00CE3AD1" w:rsidRPr="00CE3AD1">
        <w:rPr>
          <w:sz w:val="24"/>
          <w:szCs w:val="24"/>
        </w:rPr>
        <w:t>виклики сучасності, плекати й оберігати духовну свободу людини, що робить</w:t>
      </w:r>
      <w:r w:rsidR="009A3A1A">
        <w:rPr>
          <w:sz w:val="24"/>
          <w:szCs w:val="24"/>
        </w:rPr>
        <w:t xml:space="preserve"> </w:t>
      </w:r>
      <w:r w:rsidR="00CE3AD1" w:rsidRPr="00CE3AD1">
        <w:rPr>
          <w:sz w:val="24"/>
          <w:szCs w:val="24"/>
        </w:rPr>
        <w:t>її спроможною діяти згідно з власним сумлінням; її громадянську свободу,</w:t>
      </w:r>
      <w:r w:rsidR="001803FC">
        <w:rPr>
          <w:sz w:val="24"/>
          <w:szCs w:val="24"/>
        </w:rPr>
        <w:t xml:space="preserve"> </w:t>
      </w:r>
      <w:r w:rsidR="00CE3AD1" w:rsidRPr="00CE3AD1">
        <w:rPr>
          <w:sz w:val="24"/>
          <w:szCs w:val="24"/>
        </w:rPr>
        <w:t>яка є основою формування суспільно відповідальної особистості, та</w:t>
      </w:r>
      <w:r w:rsidR="009A3A1A">
        <w:rPr>
          <w:sz w:val="24"/>
          <w:szCs w:val="24"/>
        </w:rPr>
        <w:t xml:space="preserve"> </w:t>
      </w:r>
      <w:r w:rsidR="00CE3AD1" w:rsidRPr="00CE3AD1">
        <w:rPr>
          <w:sz w:val="24"/>
          <w:szCs w:val="24"/>
        </w:rPr>
        <w:t>академічну свободу і доброчесність, що є головними рушійними чинниками</w:t>
      </w:r>
      <w:r w:rsidR="009A3A1A">
        <w:rPr>
          <w:sz w:val="24"/>
          <w:szCs w:val="24"/>
        </w:rPr>
        <w:t xml:space="preserve"> </w:t>
      </w:r>
      <w:r w:rsidR="00CE3AD1" w:rsidRPr="00CE3AD1">
        <w:rPr>
          <w:sz w:val="24"/>
          <w:szCs w:val="24"/>
        </w:rPr>
        <w:t xml:space="preserve">наукового поступу. Внутрішня атмосфера </w:t>
      </w:r>
      <w:r>
        <w:rPr>
          <w:sz w:val="24"/>
          <w:szCs w:val="24"/>
        </w:rPr>
        <w:t>Університету</w:t>
      </w:r>
      <w:r w:rsidR="00CE3AD1" w:rsidRPr="00CE3AD1">
        <w:rPr>
          <w:sz w:val="24"/>
          <w:szCs w:val="24"/>
        </w:rPr>
        <w:t xml:space="preserve"> будується на засадах</w:t>
      </w:r>
      <w:r w:rsidR="009A3A1A">
        <w:rPr>
          <w:sz w:val="24"/>
          <w:szCs w:val="24"/>
        </w:rPr>
        <w:t xml:space="preserve"> </w:t>
      </w:r>
      <w:r w:rsidR="00CE3AD1" w:rsidRPr="00CE3AD1">
        <w:rPr>
          <w:sz w:val="24"/>
          <w:szCs w:val="24"/>
        </w:rPr>
        <w:t>відкритості, прозорості, гостинності, повазі до особистості.</w:t>
      </w:r>
    </w:p>
    <w:p w14:paraId="63CCAB25" w14:textId="7BC7ACB4" w:rsidR="00CE3AD1" w:rsidRPr="00CE3AD1" w:rsidRDefault="00CE3AD1" w:rsidP="00CE3AD1">
      <w:pPr>
        <w:ind w:firstLine="851"/>
        <w:jc w:val="both"/>
        <w:rPr>
          <w:sz w:val="24"/>
          <w:szCs w:val="24"/>
        </w:rPr>
      </w:pPr>
      <w:r w:rsidRPr="00CE3AD1">
        <w:rPr>
          <w:sz w:val="24"/>
          <w:szCs w:val="24"/>
        </w:rPr>
        <w:t xml:space="preserve">Вивчення навчальної дисципліни </w:t>
      </w:r>
      <w:r w:rsidR="00887814" w:rsidRPr="00CE3AD1">
        <w:rPr>
          <w:sz w:val="24"/>
          <w:szCs w:val="24"/>
        </w:rPr>
        <w:t>«</w:t>
      </w:r>
      <w:r w:rsidR="00887814" w:rsidRPr="009A3A1A">
        <w:rPr>
          <w:rFonts w:asciiTheme="minorHAnsi" w:hAnsiTheme="minorHAnsi"/>
          <w:color w:val="000000" w:themeColor="text1"/>
          <w:sz w:val="24"/>
          <w:szCs w:val="24"/>
        </w:rPr>
        <w:t>Методи розпізнав</w:t>
      </w:r>
      <w:r w:rsidR="00887814">
        <w:rPr>
          <w:rFonts w:asciiTheme="minorHAnsi" w:hAnsiTheme="minorHAnsi"/>
          <w:color w:val="000000" w:themeColor="text1"/>
          <w:sz w:val="24"/>
          <w:szCs w:val="24"/>
        </w:rPr>
        <w:t xml:space="preserve">ання образів в електротехнічних </w:t>
      </w:r>
      <w:r w:rsidR="00887814" w:rsidRPr="009A3A1A">
        <w:rPr>
          <w:rFonts w:asciiTheme="minorHAnsi" w:hAnsiTheme="minorHAnsi"/>
          <w:color w:val="000000" w:themeColor="text1"/>
          <w:sz w:val="24"/>
          <w:szCs w:val="24"/>
        </w:rPr>
        <w:t>системах</w:t>
      </w:r>
      <w:r w:rsidR="00887814" w:rsidRPr="00CE3AD1">
        <w:rPr>
          <w:sz w:val="24"/>
          <w:szCs w:val="24"/>
        </w:rPr>
        <w:t xml:space="preserve">» </w:t>
      </w:r>
      <w:r w:rsidRPr="00CE3AD1">
        <w:rPr>
          <w:sz w:val="24"/>
          <w:szCs w:val="24"/>
        </w:rPr>
        <w:t>потребує</w:t>
      </w:r>
      <w:r w:rsidR="001803FC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 xml:space="preserve">:підготовки до практичних занять; виконання </w:t>
      </w:r>
      <w:r w:rsidR="00461E5E">
        <w:rPr>
          <w:sz w:val="24"/>
          <w:szCs w:val="24"/>
        </w:rPr>
        <w:t>індивідуального завдання</w:t>
      </w:r>
      <w:r w:rsidRPr="00CE3AD1">
        <w:rPr>
          <w:sz w:val="24"/>
          <w:szCs w:val="24"/>
        </w:rPr>
        <w:t xml:space="preserve"> згідно з навчальним планом; опрацювання рекомендованої основної</w:t>
      </w:r>
      <w:r w:rsidR="00887814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та додаткової літератури.</w:t>
      </w:r>
    </w:p>
    <w:p w14:paraId="3DCE9BCF" w14:textId="77777777" w:rsidR="00CE3AD1" w:rsidRPr="00CE3AD1" w:rsidRDefault="00CE3AD1" w:rsidP="00CE3AD1">
      <w:pPr>
        <w:ind w:firstLine="851"/>
        <w:jc w:val="both"/>
        <w:rPr>
          <w:sz w:val="24"/>
          <w:szCs w:val="24"/>
        </w:rPr>
      </w:pPr>
      <w:r w:rsidRPr="00CE3AD1">
        <w:rPr>
          <w:sz w:val="24"/>
          <w:szCs w:val="24"/>
        </w:rPr>
        <w:t>Підготовка та участь у практичних заняттях передбачає: ознайомлення</w:t>
      </w:r>
      <w:r w:rsidR="00887814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з програмою навчальної дисципліни та планами практичних занять; вивчення</w:t>
      </w:r>
      <w:r w:rsidR="00887814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теоретичного матеріалу; виконання завдань, запропонованих для</w:t>
      </w:r>
      <w:r w:rsidR="00887814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самостійного опрацювання.</w:t>
      </w:r>
    </w:p>
    <w:p w14:paraId="3A3C2738" w14:textId="77777777" w:rsidR="00CE3AD1" w:rsidRPr="00CE3AD1" w:rsidRDefault="00CE3AD1" w:rsidP="00CE3AD1">
      <w:pPr>
        <w:ind w:firstLine="851"/>
        <w:jc w:val="both"/>
        <w:rPr>
          <w:sz w:val="24"/>
          <w:szCs w:val="24"/>
        </w:rPr>
      </w:pPr>
      <w:r w:rsidRPr="00CE3AD1">
        <w:rPr>
          <w:sz w:val="24"/>
          <w:szCs w:val="24"/>
        </w:rPr>
        <w:t>Результатом підготовки до заняття має бути здобуття вмінь та навичок</w:t>
      </w:r>
      <w:r w:rsidR="00887814">
        <w:rPr>
          <w:sz w:val="24"/>
          <w:szCs w:val="24"/>
        </w:rPr>
        <w:t xml:space="preserve"> аналізування  результатів вирішення задач розпізнавання образів</w:t>
      </w:r>
      <w:r w:rsidRPr="00CE3AD1">
        <w:rPr>
          <w:sz w:val="24"/>
          <w:szCs w:val="24"/>
        </w:rPr>
        <w:t>.</w:t>
      </w:r>
      <w:r w:rsidR="00887814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Відповідь здобувача повинна демонструвати ознаки самостійності</w:t>
      </w:r>
      <w:r w:rsidR="00887814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виконання поставлених завдань, відсутність ознак повторюваності та</w:t>
      </w:r>
      <w:r w:rsidR="00887814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плагіату.</w:t>
      </w:r>
    </w:p>
    <w:p w14:paraId="30B97313" w14:textId="77777777" w:rsidR="00CE3AD1" w:rsidRPr="00CE3AD1" w:rsidRDefault="00CE3AD1" w:rsidP="00CE3AD1">
      <w:pPr>
        <w:ind w:firstLine="851"/>
        <w:jc w:val="both"/>
        <w:rPr>
          <w:sz w:val="24"/>
          <w:szCs w:val="24"/>
        </w:rPr>
      </w:pPr>
      <w:r w:rsidRPr="00CE3AD1">
        <w:rPr>
          <w:sz w:val="24"/>
          <w:szCs w:val="24"/>
        </w:rPr>
        <w:t xml:space="preserve">Присутність здобувачів </w:t>
      </w:r>
      <w:r w:rsidR="00887814">
        <w:rPr>
          <w:sz w:val="24"/>
          <w:szCs w:val="24"/>
        </w:rPr>
        <w:t xml:space="preserve">третього рівня </w:t>
      </w:r>
      <w:r w:rsidRPr="00CE3AD1">
        <w:rPr>
          <w:sz w:val="24"/>
          <w:szCs w:val="24"/>
        </w:rPr>
        <w:t>вищої освіти на практичних заняттях є</w:t>
      </w:r>
      <w:r w:rsidR="00887814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обов’язковою. Пропущені з поважних причин заняття мають бути</w:t>
      </w:r>
      <w:r w:rsidR="00887814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 xml:space="preserve">відпрацьовані. </w:t>
      </w:r>
    </w:p>
    <w:p w14:paraId="558070AD" w14:textId="77777777" w:rsidR="00CE3AD1" w:rsidRPr="00CE3AD1" w:rsidRDefault="00CE3AD1" w:rsidP="00CE3AD1">
      <w:pPr>
        <w:ind w:firstLine="851"/>
        <w:jc w:val="both"/>
        <w:rPr>
          <w:sz w:val="24"/>
          <w:szCs w:val="24"/>
        </w:rPr>
      </w:pPr>
      <w:r w:rsidRPr="00CE3AD1">
        <w:rPr>
          <w:sz w:val="24"/>
          <w:szCs w:val="24"/>
        </w:rPr>
        <w:t xml:space="preserve">Здобувач </w:t>
      </w:r>
      <w:r w:rsidR="00887814">
        <w:rPr>
          <w:sz w:val="24"/>
          <w:szCs w:val="24"/>
        </w:rPr>
        <w:t xml:space="preserve">третього рівня </w:t>
      </w:r>
      <w:r w:rsidRPr="00CE3AD1">
        <w:rPr>
          <w:sz w:val="24"/>
          <w:szCs w:val="24"/>
        </w:rPr>
        <w:t>вищої освіти повинен дотримувати навчально-академічної</w:t>
      </w:r>
      <w:r w:rsidR="00887814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етики та графіка навчального процесу; бути зваженим, уважним.</w:t>
      </w:r>
      <w:r w:rsidR="00887814">
        <w:rPr>
          <w:sz w:val="24"/>
          <w:szCs w:val="24"/>
        </w:rPr>
        <w:t xml:space="preserve">  </w:t>
      </w:r>
    </w:p>
    <w:p w14:paraId="3B6F6F58" w14:textId="77777777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3D0F5C49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FD750E">
        <w:rPr>
          <w:sz w:val="26"/>
          <w:szCs w:val="26"/>
          <w:lang w:val="uk-UA"/>
        </w:rPr>
        <w:t>1</w:t>
      </w:r>
      <w:r w:rsidRPr="000313A4">
        <w:rPr>
          <w:lang w:val="uk-UA"/>
        </w:rPr>
        <w:t xml:space="preserve">. Рейтинг </w:t>
      </w:r>
      <w:r w:rsidR="00887814">
        <w:rPr>
          <w:lang w:val="uk-UA"/>
        </w:rPr>
        <w:t>здобувача</w:t>
      </w:r>
      <w:r w:rsidRPr="000313A4">
        <w:rPr>
          <w:lang w:val="uk-UA"/>
        </w:rPr>
        <w:t xml:space="preserve"> з кредитного модуля розраховується зі 100 балів, з них 60 бали складає стартова шкала. Стартовий рейтинг (протягом семестру) складається з балів, що</w:t>
      </w:r>
      <w:r w:rsidR="00887814">
        <w:rPr>
          <w:lang w:val="uk-UA"/>
        </w:rPr>
        <w:t xml:space="preserve"> здобувач третього рівня </w:t>
      </w:r>
      <w:r w:rsidRPr="000313A4">
        <w:rPr>
          <w:lang w:val="uk-UA"/>
        </w:rPr>
        <w:t xml:space="preserve"> </w:t>
      </w:r>
      <w:r w:rsidR="00887814">
        <w:rPr>
          <w:lang w:val="uk-UA"/>
        </w:rPr>
        <w:t>о</w:t>
      </w:r>
      <w:r w:rsidRPr="000313A4">
        <w:rPr>
          <w:lang w:val="uk-UA"/>
        </w:rPr>
        <w:t xml:space="preserve">тримує за: </w:t>
      </w:r>
    </w:p>
    <w:p w14:paraId="115423C8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роботу на практичних заняттях </w:t>
      </w:r>
      <w:r w:rsidRPr="003811CC">
        <w:rPr>
          <w:color w:val="auto"/>
          <w:lang w:val="uk-UA"/>
        </w:rPr>
        <w:t xml:space="preserve">(9 занять); </w:t>
      </w:r>
    </w:p>
    <w:p w14:paraId="63ED592A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>– виконання розрахункової роботи;</w:t>
      </w:r>
    </w:p>
    <w:p w14:paraId="2382923A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</w:pPr>
      <w:r w:rsidRPr="000313A4">
        <w:rPr>
          <w:lang w:val="uk-UA"/>
        </w:rPr>
        <w:t xml:space="preserve">– написання модульної контрольної роботи. </w:t>
      </w:r>
    </w:p>
    <w:p w14:paraId="6330791C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</w:p>
    <w:p w14:paraId="55A3104C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2. Критерії нарахування балів: </w:t>
      </w:r>
    </w:p>
    <w:p w14:paraId="6BB50760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</w:pPr>
    </w:p>
    <w:p w14:paraId="1AE8F0ED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>2.</w:t>
      </w:r>
      <w:r w:rsidRPr="000313A4">
        <w:t>1</w:t>
      </w:r>
      <w:r w:rsidRPr="000313A4">
        <w:rPr>
          <w:lang w:val="uk-UA"/>
        </w:rPr>
        <w:t xml:space="preserve">. Виконання практичних робіт: </w:t>
      </w:r>
    </w:p>
    <w:p w14:paraId="756F8218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lastRenderedPageBreak/>
        <w:t xml:space="preserve">– бездоганна робота – 5 бали; </w:t>
      </w:r>
    </w:p>
    <w:p w14:paraId="51DED64B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є певні недоліки у підготовці та/або виконанні роботи – 4-3 бал; </w:t>
      </w:r>
    </w:p>
    <w:p w14:paraId="6CCFD396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відсутність на занятті без поважних причин – штрафний –1 бал. </w:t>
      </w:r>
    </w:p>
    <w:p w14:paraId="7BF5013F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</w:p>
    <w:p w14:paraId="013DD37D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>2.</w:t>
      </w:r>
      <w:r w:rsidRPr="000313A4">
        <w:t>2</w:t>
      </w:r>
      <w:r w:rsidRPr="000313A4">
        <w:rPr>
          <w:lang w:val="uk-UA"/>
        </w:rPr>
        <w:t xml:space="preserve">. Виконання розрахункової роботи: </w:t>
      </w:r>
    </w:p>
    <w:p w14:paraId="3BE710CB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творча робота – 20 балів; </w:t>
      </w:r>
    </w:p>
    <w:p w14:paraId="2A7BFFEF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роботу виконано з незначними недоліками – 18-16 балів; </w:t>
      </w:r>
    </w:p>
    <w:p w14:paraId="72163E00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роботу виконано з певними помилками – 15-13 балів: </w:t>
      </w:r>
    </w:p>
    <w:p w14:paraId="5A557F75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роботу не зараховано (завдання не виконане або є грубі помилки) – 0 балів. </w:t>
      </w:r>
    </w:p>
    <w:p w14:paraId="55587A47" w14:textId="77777777" w:rsidR="001803FC" w:rsidRDefault="001803FC" w:rsidP="00B034A5">
      <w:pPr>
        <w:pStyle w:val="Default"/>
        <w:spacing w:line="276" w:lineRule="auto"/>
        <w:ind w:firstLine="851"/>
        <w:jc w:val="both"/>
        <w:rPr>
          <w:lang w:val="uk-UA"/>
        </w:rPr>
      </w:pPr>
    </w:p>
    <w:p w14:paraId="1D079647" w14:textId="3639755E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2.3. Виконання модульної контрольної роботи: </w:t>
      </w:r>
    </w:p>
    <w:p w14:paraId="471CF56A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бездоганна робота – 10 бали; </w:t>
      </w:r>
    </w:p>
    <w:p w14:paraId="3CFFB242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є певні недоліки у підготовці та/або виконанні роботи – 8-5 бал; </w:t>
      </w:r>
    </w:p>
    <w:p w14:paraId="38666425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відсутність на занятті без поважних причин – штрафний –1 бал. </w:t>
      </w:r>
    </w:p>
    <w:p w14:paraId="4B1CB4EF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</w:p>
    <w:p w14:paraId="27561855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За кожний тиждень запізнення з поданням розрахункової роботи на перевірку нараховується штрафний –1 бал (усього не менше –5 балів). </w:t>
      </w:r>
    </w:p>
    <w:p w14:paraId="2CF030C0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3. Умовою першої атестації є отримання не менше 10 балів та виконання всіх </w:t>
      </w:r>
      <w:r w:rsidRPr="000313A4">
        <w:t>практичних</w:t>
      </w:r>
      <w:r w:rsidRPr="000313A4">
        <w:rPr>
          <w:lang w:val="uk-UA"/>
        </w:rPr>
        <w:t xml:space="preserve"> робіт (на час атестації). Умовою другої атестації – отримання не менше 27 балів, виконання всіх практичних робіт (на час атестації) та зарахування розрахункової роботи. </w:t>
      </w:r>
    </w:p>
    <w:p w14:paraId="158AEE40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4. Умовою допуску до заліку є зарахування всіх практичних робіт, розрахункової роботи та стартовий рейтинг не менше 45 балів. </w:t>
      </w:r>
    </w:p>
    <w:p w14:paraId="0DE2BF15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5. На заліку студенти виконують тестове завдання. Перелік запитань наведений у Рекомендаціях до засвоєння кредитного модуля. Тестове завдання  оцінюється у 25 балів за такими критеріями: </w:t>
      </w:r>
    </w:p>
    <w:p w14:paraId="4EC93416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«відмінно», повна відповідь, не менше 90% потрібної інформації (повне, безпомилкове розв’язування завдання) – 25-23 балів; </w:t>
      </w:r>
    </w:p>
    <w:p w14:paraId="17E01752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«дуже добре», достатньо повна відповідь, не менше 75% потрібної інформації або незначні неточності (повне розв’язування завдання з незначними неточностями) – 22-20 балів; </w:t>
      </w:r>
    </w:p>
    <w:p w14:paraId="0AEB6AC7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«добре», достатньо повна відповідь, не менше 65% потрібної інформації або незначні неточності (повне розв’язування завдання з незначними неточностями) – 19-18 балів; </w:t>
      </w:r>
    </w:p>
    <w:p w14:paraId="046BFA6F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«задовільно», неповна відповідь, не менше 60% потрібної інформації та деякі помилки (завдання виконане з певними недоліками) – 17-16 балів; </w:t>
      </w:r>
    </w:p>
    <w:p w14:paraId="3D733942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«достатньо», неповна відповідь, менше 60% потрібної інформації та деякі помилки (завдання виконане з певними недоліками) – 14-15 балів; </w:t>
      </w:r>
    </w:p>
    <w:p w14:paraId="08687704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«незадовільно», відповідь не відповідає умовам до «задовільно» – 0 балів. </w:t>
      </w:r>
    </w:p>
    <w:p w14:paraId="2AAA865B" w14:textId="77777777" w:rsidR="00B034A5" w:rsidRPr="000313A4" w:rsidRDefault="00B034A5" w:rsidP="00B034A5">
      <w:pPr>
        <w:ind w:firstLine="851"/>
        <w:jc w:val="both"/>
        <w:rPr>
          <w:sz w:val="24"/>
          <w:szCs w:val="24"/>
        </w:rPr>
      </w:pPr>
      <w:r w:rsidRPr="000313A4">
        <w:rPr>
          <w:sz w:val="24"/>
          <w:szCs w:val="24"/>
        </w:rPr>
        <w:t>6. Сума стартових балів та балів за тестове завдання на заліку переводиться до кінцевої оцінки згідно з таблицею:</w:t>
      </w:r>
    </w:p>
    <w:tbl>
      <w:tblPr>
        <w:tblStyle w:val="TableNormal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40"/>
        <w:gridCol w:w="2474"/>
        <w:gridCol w:w="2760"/>
      </w:tblGrid>
      <w:tr w:rsidR="00B034A5" w14:paraId="6696968B" w14:textId="77777777" w:rsidTr="00B51904">
        <w:trPr>
          <w:trHeight w:val="551"/>
        </w:trPr>
        <w:tc>
          <w:tcPr>
            <w:tcW w:w="2448" w:type="dxa"/>
          </w:tcPr>
          <w:p w14:paraId="6AF129D9" w14:textId="77777777" w:rsidR="00B034A5" w:rsidRDefault="00B034A5" w:rsidP="00B51904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 оцінювання</w:t>
            </w:r>
          </w:p>
        </w:tc>
        <w:tc>
          <w:tcPr>
            <w:tcW w:w="1840" w:type="dxa"/>
          </w:tcPr>
          <w:p w14:paraId="40DF4D0A" w14:textId="77777777" w:rsidR="00B034A5" w:rsidRDefault="00B034A5" w:rsidP="00B51904">
            <w:pPr>
              <w:pStyle w:val="TableParagraph"/>
              <w:spacing w:line="266" w:lineRule="exact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</w:tc>
        <w:tc>
          <w:tcPr>
            <w:tcW w:w="2474" w:type="dxa"/>
          </w:tcPr>
          <w:p w14:paraId="519B3EFD" w14:textId="77777777" w:rsidR="00B034A5" w:rsidRDefault="00B034A5" w:rsidP="00B51904">
            <w:pPr>
              <w:pStyle w:val="TableParagraph"/>
              <w:spacing w:line="266" w:lineRule="exact"/>
              <w:ind w:left="7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Мінімальна оцінка в</w:t>
            </w:r>
          </w:p>
          <w:p w14:paraId="4BCC5F41" w14:textId="77777777" w:rsidR="00B034A5" w:rsidRDefault="00B034A5" w:rsidP="00B51904">
            <w:pPr>
              <w:pStyle w:val="TableParagraph"/>
              <w:spacing w:line="265" w:lineRule="exact"/>
              <w:ind w:left="7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балах</w:t>
            </w:r>
          </w:p>
        </w:tc>
        <w:tc>
          <w:tcPr>
            <w:tcW w:w="2760" w:type="dxa"/>
          </w:tcPr>
          <w:p w14:paraId="7A6F174D" w14:textId="77777777" w:rsidR="00B034A5" w:rsidRDefault="00B034A5" w:rsidP="00B51904">
            <w:pPr>
              <w:pStyle w:val="TableParagraph"/>
              <w:spacing w:line="266" w:lineRule="exact"/>
              <w:ind w:left="344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 оцінка в</w:t>
            </w:r>
          </w:p>
          <w:p w14:paraId="12DDEB3F" w14:textId="77777777" w:rsidR="00B034A5" w:rsidRDefault="00B034A5" w:rsidP="00B51904">
            <w:pPr>
              <w:pStyle w:val="TableParagraph"/>
              <w:spacing w:line="265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балах</w:t>
            </w:r>
          </w:p>
        </w:tc>
      </w:tr>
      <w:tr w:rsidR="00B034A5" w14:paraId="2BA4C627" w14:textId="77777777" w:rsidTr="00B51904">
        <w:trPr>
          <w:trHeight w:val="276"/>
        </w:trPr>
        <w:tc>
          <w:tcPr>
            <w:tcW w:w="2448" w:type="dxa"/>
          </w:tcPr>
          <w:p w14:paraId="3A1A375A" w14:textId="77777777" w:rsidR="00B034A5" w:rsidRDefault="00B034A5" w:rsidP="00B51904">
            <w:pPr>
              <w:pStyle w:val="TableParagraph"/>
              <w:spacing w:line="197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Практичні роботи</w:t>
            </w:r>
          </w:p>
        </w:tc>
        <w:tc>
          <w:tcPr>
            <w:tcW w:w="1840" w:type="dxa"/>
          </w:tcPr>
          <w:p w14:paraId="1ACA3DE8" w14:textId="77777777" w:rsidR="00B034A5" w:rsidRPr="00FD750E" w:rsidRDefault="00B034A5" w:rsidP="00B51904">
            <w:pPr>
              <w:pStyle w:val="TableParagraph"/>
              <w:spacing w:line="257" w:lineRule="exact"/>
              <w:ind w:left="8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9</w:t>
            </w:r>
          </w:p>
        </w:tc>
        <w:tc>
          <w:tcPr>
            <w:tcW w:w="2474" w:type="dxa"/>
          </w:tcPr>
          <w:p w14:paraId="5BB5A853" w14:textId="77777777" w:rsidR="00B034A5" w:rsidRPr="00FD750E" w:rsidRDefault="00B034A5" w:rsidP="00B51904">
            <w:pPr>
              <w:pStyle w:val="TableParagraph"/>
              <w:spacing w:line="257" w:lineRule="exact"/>
              <w:ind w:left="79" w:right="71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27</w:t>
            </w:r>
          </w:p>
        </w:tc>
        <w:tc>
          <w:tcPr>
            <w:tcW w:w="2760" w:type="dxa"/>
          </w:tcPr>
          <w:p w14:paraId="63075716" w14:textId="77777777" w:rsidR="00B034A5" w:rsidRPr="00FD750E" w:rsidRDefault="00B034A5" w:rsidP="00B51904">
            <w:pPr>
              <w:pStyle w:val="TableParagraph"/>
              <w:spacing w:line="257" w:lineRule="exact"/>
              <w:ind w:left="343" w:right="333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45</w:t>
            </w:r>
          </w:p>
        </w:tc>
      </w:tr>
      <w:tr w:rsidR="00B034A5" w14:paraId="59013803" w14:textId="77777777" w:rsidTr="00B51904">
        <w:trPr>
          <w:trHeight w:val="413"/>
        </w:trPr>
        <w:tc>
          <w:tcPr>
            <w:tcW w:w="2448" w:type="dxa"/>
          </w:tcPr>
          <w:p w14:paraId="6B5293DE" w14:textId="77777777" w:rsidR="00B034A5" w:rsidRDefault="00B034A5" w:rsidP="00B51904">
            <w:pPr>
              <w:pStyle w:val="TableParagraph"/>
              <w:spacing w:line="196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Модульна контрольна</w:t>
            </w:r>
          </w:p>
          <w:p w14:paraId="59FF9359" w14:textId="77777777" w:rsidR="00B034A5" w:rsidRDefault="00B034A5" w:rsidP="00B51904">
            <w:pPr>
              <w:pStyle w:val="TableParagraph"/>
              <w:spacing w:line="198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робота</w:t>
            </w:r>
          </w:p>
        </w:tc>
        <w:tc>
          <w:tcPr>
            <w:tcW w:w="1840" w:type="dxa"/>
          </w:tcPr>
          <w:p w14:paraId="3CC4A628" w14:textId="77777777" w:rsidR="00B034A5" w:rsidRDefault="00B034A5" w:rsidP="00B51904">
            <w:pPr>
              <w:pStyle w:val="TableParagraph"/>
              <w:spacing w:line="26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474" w:type="dxa"/>
          </w:tcPr>
          <w:p w14:paraId="5F272ACA" w14:textId="77777777" w:rsidR="00B034A5" w:rsidRDefault="00B034A5" w:rsidP="00B51904">
            <w:pPr>
              <w:pStyle w:val="TableParagraph"/>
              <w:spacing w:line="265" w:lineRule="exact"/>
              <w:ind w:left="79" w:right="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2760" w:type="dxa"/>
          </w:tcPr>
          <w:p w14:paraId="7CA1748D" w14:textId="77777777" w:rsidR="00B034A5" w:rsidRPr="00114CB6" w:rsidRDefault="00B034A5" w:rsidP="00B51904">
            <w:pPr>
              <w:pStyle w:val="TableParagraph"/>
              <w:spacing w:line="265" w:lineRule="exact"/>
              <w:ind w:left="343" w:right="333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B034A5" w14:paraId="701D5E88" w14:textId="77777777" w:rsidTr="00B51904">
        <w:trPr>
          <w:trHeight w:val="413"/>
        </w:trPr>
        <w:tc>
          <w:tcPr>
            <w:tcW w:w="2448" w:type="dxa"/>
          </w:tcPr>
          <w:p w14:paraId="1ECEAF6C" w14:textId="77777777" w:rsidR="00B034A5" w:rsidRPr="00FD750E" w:rsidRDefault="00B034A5" w:rsidP="00B51904">
            <w:pPr>
              <w:pStyle w:val="TableParagraph"/>
              <w:spacing w:line="196" w:lineRule="exact"/>
              <w:ind w:left="107"/>
              <w:rPr>
                <w:rFonts w:ascii="Arial" w:hAnsi="Arial"/>
                <w:b/>
                <w:i/>
                <w:sz w:val="18"/>
                <w:lang w:val="ru-RU"/>
              </w:rPr>
            </w:pPr>
            <w:r>
              <w:rPr>
                <w:rFonts w:ascii="Arial" w:hAnsi="Arial"/>
                <w:b/>
                <w:i/>
                <w:sz w:val="18"/>
                <w:lang w:val="ru-RU"/>
              </w:rPr>
              <w:t>Розрахункова робота</w:t>
            </w:r>
          </w:p>
        </w:tc>
        <w:tc>
          <w:tcPr>
            <w:tcW w:w="1840" w:type="dxa"/>
          </w:tcPr>
          <w:p w14:paraId="7A2C7E06" w14:textId="77777777" w:rsidR="00B034A5" w:rsidRPr="00FD750E" w:rsidRDefault="00B034A5" w:rsidP="00B51904">
            <w:pPr>
              <w:pStyle w:val="TableParagraph"/>
              <w:spacing w:line="265" w:lineRule="exact"/>
              <w:ind w:left="8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</w:t>
            </w:r>
          </w:p>
        </w:tc>
        <w:tc>
          <w:tcPr>
            <w:tcW w:w="2474" w:type="dxa"/>
          </w:tcPr>
          <w:p w14:paraId="17EBAA70" w14:textId="77777777" w:rsidR="00B034A5" w:rsidRPr="00114CB6" w:rsidRDefault="00B034A5" w:rsidP="00B51904">
            <w:pPr>
              <w:pStyle w:val="TableParagraph"/>
              <w:spacing w:line="265" w:lineRule="exact"/>
              <w:ind w:left="79" w:right="71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13</w:t>
            </w:r>
          </w:p>
        </w:tc>
        <w:tc>
          <w:tcPr>
            <w:tcW w:w="2760" w:type="dxa"/>
          </w:tcPr>
          <w:p w14:paraId="46F640B6" w14:textId="77777777" w:rsidR="00B034A5" w:rsidRPr="00114CB6" w:rsidRDefault="00B034A5" w:rsidP="00B51904">
            <w:pPr>
              <w:pStyle w:val="TableParagraph"/>
              <w:spacing w:line="265" w:lineRule="exact"/>
              <w:ind w:left="343" w:right="333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20</w:t>
            </w:r>
          </w:p>
        </w:tc>
      </w:tr>
      <w:tr w:rsidR="00B034A5" w14:paraId="4C410FCD" w14:textId="77777777" w:rsidTr="00B51904">
        <w:trPr>
          <w:trHeight w:val="275"/>
        </w:trPr>
        <w:tc>
          <w:tcPr>
            <w:tcW w:w="2448" w:type="dxa"/>
          </w:tcPr>
          <w:p w14:paraId="31C06E22" w14:textId="77777777" w:rsidR="00B034A5" w:rsidRDefault="00B034A5" w:rsidP="00B51904">
            <w:pPr>
              <w:pStyle w:val="TableParagraph"/>
              <w:spacing w:line="196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Стартовий рейтинг</w:t>
            </w:r>
          </w:p>
        </w:tc>
        <w:tc>
          <w:tcPr>
            <w:tcW w:w="1840" w:type="dxa"/>
          </w:tcPr>
          <w:p w14:paraId="3E4DE964" w14:textId="77777777" w:rsidR="00B034A5" w:rsidRDefault="00B034A5" w:rsidP="00B51904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474" w:type="dxa"/>
          </w:tcPr>
          <w:p w14:paraId="4DFF6F67" w14:textId="77777777" w:rsidR="00B034A5" w:rsidRDefault="00B034A5" w:rsidP="00B51904">
            <w:pPr>
              <w:pStyle w:val="TableParagraph"/>
              <w:spacing w:line="256" w:lineRule="exact"/>
              <w:ind w:left="79" w:right="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45</w:t>
            </w:r>
          </w:p>
        </w:tc>
        <w:tc>
          <w:tcPr>
            <w:tcW w:w="2760" w:type="dxa"/>
          </w:tcPr>
          <w:p w14:paraId="5B61A699" w14:textId="77777777" w:rsidR="00B034A5" w:rsidRDefault="00B034A5" w:rsidP="00B51904">
            <w:pPr>
              <w:pStyle w:val="TableParagraph"/>
              <w:spacing w:line="256" w:lineRule="exact"/>
              <w:ind w:left="343" w:right="333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75</w:t>
            </w:r>
          </w:p>
        </w:tc>
      </w:tr>
      <w:tr w:rsidR="00B034A5" w14:paraId="635753EF" w14:textId="77777777" w:rsidTr="00B51904">
        <w:trPr>
          <w:trHeight w:val="276"/>
        </w:trPr>
        <w:tc>
          <w:tcPr>
            <w:tcW w:w="2448" w:type="dxa"/>
          </w:tcPr>
          <w:p w14:paraId="77080B9A" w14:textId="47069810" w:rsidR="00B034A5" w:rsidRDefault="00951FCC" w:rsidP="00B51904">
            <w:pPr>
              <w:pStyle w:val="TableParagraph"/>
              <w:spacing w:line="197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Іспит</w:t>
            </w:r>
          </w:p>
        </w:tc>
        <w:tc>
          <w:tcPr>
            <w:tcW w:w="1840" w:type="dxa"/>
          </w:tcPr>
          <w:p w14:paraId="0AB214E0" w14:textId="77777777" w:rsidR="00B034A5" w:rsidRDefault="00B034A5" w:rsidP="00B51904">
            <w:pPr>
              <w:pStyle w:val="TableParagraph"/>
              <w:spacing w:line="257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474" w:type="dxa"/>
          </w:tcPr>
          <w:p w14:paraId="6CD787A6" w14:textId="77777777" w:rsidR="00B034A5" w:rsidRDefault="00B034A5" w:rsidP="00B51904">
            <w:pPr>
              <w:pStyle w:val="TableParagraph"/>
              <w:spacing w:line="257" w:lineRule="exact"/>
              <w:ind w:left="79" w:right="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2760" w:type="dxa"/>
          </w:tcPr>
          <w:p w14:paraId="237BE6F0" w14:textId="77777777" w:rsidR="00B034A5" w:rsidRDefault="00B034A5" w:rsidP="00B51904">
            <w:pPr>
              <w:pStyle w:val="TableParagraph"/>
              <w:spacing w:line="257" w:lineRule="exact"/>
              <w:ind w:left="343" w:right="333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2</w:t>
            </w:r>
            <w:r>
              <w:rPr>
                <w:i/>
                <w:sz w:val="24"/>
              </w:rPr>
              <w:t>5</w:t>
            </w:r>
          </w:p>
        </w:tc>
      </w:tr>
      <w:tr w:rsidR="00B034A5" w14:paraId="01AB6456" w14:textId="77777777" w:rsidTr="00B51904">
        <w:trPr>
          <w:trHeight w:val="275"/>
        </w:trPr>
        <w:tc>
          <w:tcPr>
            <w:tcW w:w="2448" w:type="dxa"/>
          </w:tcPr>
          <w:p w14:paraId="283BF45B" w14:textId="77777777" w:rsidR="00B034A5" w:rsidRDefault="00B034A5" w:rsidP="00B51904">
            <w:pPr>
              <w:pStyle w:val="TableParagraph"/>
              <w:spacing w:line="196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lastRenderedPageBreak/>
              <w:t>Підсумковий рейтинг</w:t>
            </w:r>
          </w:p>
        </w:tc>
        <w:tc>
          <w:tcPr>
            <w:tcW w:w="1840" w:type="dxa"/>
          </w:tcPr>
          <w:p w14:paraId="1F1A1C8E" w14:textId="77777777" w:rsidR="00B034A5" w:rsidRDefault="00B034A5" w:rsidP="00B51904">
            <w:pPr>
              <w:pStyle w:val="TableParagraph"/>
              <w:spacing w:line="256" w:lineRule="exact"/>
              <w:ind w:left="369" w:right="3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  <w:tc>
          <w:tcPr>
            <w:tcW w:w="2474" w:type="dxa"/>
          </w:tcPr>
          <w:p w14:paraId="47C630BA" w14:textId="77777777" w:rsidR="00B034A5" w:rsidRDefault="00B034A5" w:rsidP="00B51904">
            <w:pPr>
              <w:pStyle w:val="TableParagraph"/>
              <w:spacing w:line="256" w:lineRule="exact"/>
              <w:ind w:left="79" w:right="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  <w:tc>
          <w:tcPr>
            <w:tcW w:w="2760" w:type="dxa"/>
          </w:tcPr>
          <w:p w14:paraId="194831CE" w14:textId="77777777" w:rsidR="00B034A5" w:rsidRDefault="00B034A5" w:rsidP="00B51904">
            <w:pPr>
              <w:pStyle w:val="TableParagraph"/>
              <w:spacing w:line="256" w:lineRule="exact"/>
              <w:ind w:left="343" w:right="3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</w:tr>
    </w:tbl>
    <w:p w14:paraId="2734E912" w14:textId="77777777" w:rsidR="00461E5E" w:rsidRDefault="00461E5E" w:rsidP="00B034A5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/>
          <w:bCs/>
          <w:sz w:val="24"/>
          <w:szCs w:val="24"/>
        </w:rPr>
      </w:pPr>
    </w:p>
    <w:p w14:paraId="33DE295D" w14:textId="77777777" w:rsidR="004A6336" w:rsidRPr="005413FF" w:rsidRDefault="005413FF" w:rsidP="00B034A5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5413FF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5413FF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570FF5" w14:paraId="0C967150" w14:textId="77777777" w:rsidTr="00B034A5">
        <w:trPr>
          <w:jc w:val="center"/>
        </w:trPr>
        <w:tc>
          <w:tcPr>
            <w:tcW w:w="3119" w:type="dxa"/>
          </w:tcPr>
          <w:p w14:paraId="6CE5ACC0" w14:textId="77777777" w:rsidR="004A6336" w:rsidRPr="00570FF5" w:rsidRDefault="004A6336" w:rsidP="00B03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42212508" w14:textId="77777777" w:rsidR="004A6336" w:rsidRPr="00570FF5" w:rsidRDefault="004A6336" w:rsidP="00B519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70FF5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4A6336" w:rsidRPr="00570FF5" w14:paraId="1C4BE6AD" w14:textId="77777777" w:rsidTr="00B034A5">
        <w:trPr>
          <w:jc w:val="center"/>
        </w:trPr>
        <w:tc>
          <w:tcPr>
            <w:tcW w:w="3119" w:type="dxa"/>
          </w:tcPr>
          <w:p w14:paraId="0285AF88" w14:textId="77777777" w:rsidR="004A6336" w:rsidRPr="00570FF5" w:rsidRDefault="004A6336" w:rsidP="00B51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5DABA0FD" w14:textId="77777777" w:rsidR="004A6336" w:rsidRPr="00570FF5" w:rsidRDefault="004A6336" w:rsidP="00B519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4A6336" w:rsidRPr="00570FF5" w14:paraId="23E7E2B2" w14:textId="77777777" w:rsidTr="00B034A5">
        <w:trPr>
          <w:jc w:val="center"/>
        </w:trPr>
        <w:tc>
          <w:tcPr>
            <w:tcW w:w="3119" w:type="dxa"/>
          </w:tcPr>
          <w:p w14:paraId="26DD4062" w14:textId="77777777" w:rsidR="004A6336" w:rsidRPr="00570FF5" w:rsidRDefault="004A6336" w:rsidP="00B51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10FBB8A9" w14:textId="77777777" w:rsidR="004A6336" w:rsidRPr="00570FF5" w:rsidRDefault="004A6336" w:rsidP="00B519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4A6336" w:rsidRPr="00570FF5" w14:paraId="7DD3C84B" w14:textId="77777777" w:rsidTr="00B034A5">
        <w:trPr>
          <w:jc w:val="center"/>
        </w:trPr>
        <w:tc>
          <w:tcPr>
            <w:tcW w:w="3119" w:type="dxa"/>
          </w:tcPr>
          <w:p w14:paraId="11F07C17" w14:textId="77777777" w:rsidR="004A6336" w:rsidRPr="00570FF5" w:rsidRDefault="004A6336" w:rsidP="00B51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51D54563" w14:textId="77777777" w:rsidR="004A6336" w:rsidRPr="00570FF5" w:rsidRDefault="004A6336" w:rsidP="00B519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4A6336" w:rsidRPr="00570FF5" w14:paraId="159003A5" w14:textId="77777777" w:rsidTr="00B034A5">
        <w:trPr>
          <w:jc w:val="center"/>
        </w:trPr>
        <w:tc>
          <w:tcPr>
            <w:tcW w:w="3119" w:type="dxa"/>
          </w:tcPr>
          <w:p w14:paraId="40B7E393" w14:textId="77777777" w:rsidR="004A6336" w:rsidRPr="00570FF5" w:rsidRDefault="004A6336" w:rsidP="00B51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69A261D4" w14:textId="77777777" w:rsidR="004A6336" w:rsidRPr="00570FF5" w:rsidRDefault="004A6336" w:rsidP="00B519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4A6336" w:rsidRPr="00570FF5" w14:paraId="768AFA8B" w14:textId="77777777" w:rsidTr="00B034A5">
        <w:trPr>
          <w:jc w:val="center"/>
        </w:trPr>
        <w:tc>
          <w:tcPr>
            <w:tcW w:w="3119" w:type="dxa"/>
          </w:tcPr>
          <w:p w14:paraId="50E88D8F" w14:textId="77777777" w:rsidR="004A6336" w:rsidRPr="00570FF5" w:rsidRDefault="004A6336" w:rsidP="00B51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048B7EC5" w14:textId="77777777" w:rsidR="004A6336" w:rsidRPr="00570FF5" w:rsidRDefault="004A6336" w:rsidP="00B519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4A6336" w:rsidRPr="00570FF5" w14:paraId="3258C264" w14:textId="77777777" w:rsidTr="00B034A5">
        <w:trPr>
          <w:jc w:val="center"/>
        </w:trPr>
        <w:tc>
          <w:tcPr>
            <w:tcW w:w="3119" w:type="dxa"/>
          </w:tcPr>
          <w:p w14:paraId="4CBAA26D" w14:textId="77777777" w:rsidR="004A6336" w:rsidRPr="00570FF5" w:rsidRDefault="004A6336" w:rsidP="00B51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EF61A39" w14:textId="77777777" w:rsidR="004A6336" w:rsidRPr="00570FF5" w:rsidRDefault="004A6336" w:rsidP="00B519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4A6336" w:rsidRPr="00570FF5" w14:paraId="27BA85CB" w14:textId="77777777" w:rsidTr="00B034A5">
        <w:trPr>
          <w:jc w:val="center"/>
        </w:trPr>
        <w:tc>
          <w:tcPr>
            <w:tcW w:w="3119" w:type="dxa"/>
            <w:vAlign w:val="center"/>
          </w:tcPr>
          <w:p w14:paraId="12264D53" w14:textId="77777777" w:rsidR="004A6336" w:rsidRPr="00570FF5" w:rsidRDefault="004A6336" w:rsidP="00B519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2711835" w14:textId="77777777" w:rsidR="004A6336" w:rsidRPr="00570FF5" w:rsidRDefault="004A6336" w:rsidP="00B519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39AB7CBC" w14:textId="2EAAF1B0" w:rsidR="004A6336" w:rsidRDefault="001803FC" w:rsidP="001803FC">
      <w:pPr>
        <w:pStyle w:val="1"/>
        <w:numPr>
          <w:ilvl w:val="0"/>
          <w:numId w:val="0"/>
        </w:numPr>
        <w:spacing w:line="240" w:lineRule="auto"/>
        <w:ind w:left="284"/>
      </w:pPr>
      <w:r>
        <w:t xml:space="preserve">6. </w:t>
      </w:r>
      <w:r w:rsidR="004A6336"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02DD16C9" w14:textId="77777777" w:rsidR="00461E5E" w:rsidRPr="00461E5E" w:rsidRDefault="00461E5E" w:rsidP="00461E5E">
      <w:pPr>
        <w:ind w:firstLine="993"/>
        <w:jc w:val="center"/>
        <w:rPr>
          <w:b/>
          <w:bCs/>
          <w:sz w:val="24"/>
          <w:szCs w:val="24"/>
        </w:rPr>
      </w:pPr>
      <w:r w:rsidRPr="00461E5E">
        <w:rPr>
          <w:b/>
          <w:bCs/>
          <w:sz w:val="24"/>
          <w:szCs w:val="24"/>
        </w:rPr>
        <w:t>Рекомендації щодо виконання індивідуального семестрового завдання</w:t>
      </w:r>
    </w:p>
    <w:p w14:paraId="76BFD25E" w14:textId="77777777" w:rsidR="00461E5E" w:rsidRPr="00461E5E" w:rsidRDefault="00461E5E" w:rsidP="00461E5E">
      <w:pPr>
        <w:ind w:firstLine="993"/>
        <w:jc w:val="center"/>
        <w:rPr>
          <w:b/>
          <w:bCs/>
          <w:sz w:val="24"/>
          <w:szCs w:val="24"/>
        </w:rPr>
      </w:pPr>
    </w:p>
    <w:p w14:paraId="37F64694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461E5E">
        <w:rPr>
          <w:rFonts w:eastAsia="Times New Roman"/>
          <w:sz w:val="24"/>
          <w:szCs w:val="24"/>
          <w:lang w:eastAsia="ru-RU"/>
        </w:rPr>
        <w:t xml:space="preserve">Вивчення кредитного модуля </w:t>
      </w:r>
      <w:r w:rsidR="00B51904" w:rsidRPr="00CE3AD1">
        <w:rPr>
          <w:sz w:val="24"/>
          <w:szCs w:val="24"/>
        </w:rPr>
        <w:t>«</w:t>
      </w:r>
      <w:r w:rsidR="00B51904" w:rsidRPr="009A3A1A">
        <w:rPr>
          <w:rFonts w:asciiTheme="minorHAnsi" w:hAnsiTheme="minorHAnsi"/>
          <w:color w:val="000000" w:themeColor="text1"/>
          <w:sz w:val="24"/>
          <w:szCs w:val="24"/>
        </w:rPr>
        <w:t>Методи розпізнав</w:t>
      </w:r>
      <w:r w:rsidR="00B51904">
        <w:rPr>
          <w:rFonts w:asciiTheme="minorHAnsi" w:hAnsiTheme="minorHAnsi"/>
          <w:color w:val="000000" w:themeColor="text1"/>
          <w:sz w:val="24"/>
          <w:szCs w:val="24"/>
        </w:rPr>
        <w:t xml:space="preserve">ання образів в електротехнічних </w:t>
      </w:r>
      <w:r w:rsidR="00B51904" w:rsidRPr="009A3A1A">
        <w:rPr>
          <w:rFonts w:asciiTheme="minorHAnsi" w:hAnsiTheme="minorHAnsi"/>
          <w:color w:val="000000" w:themeColor="text1"/>
          <w:sz w:val="24"/>
          <w:szCs w:val="24"/>
        </w:rPr>
        <w:t>системах</w:t>
      </w:r>
      <w:r w:rsidR="00B51904" w:rsidRPr="00CE3AD1">
        <w:rPr>
          <w:sz w:val="24"/>
          <w:szCs w:val="24"/>
        </w:rPr>
        <w:t>»</w:t>
      </w:r>
      <w:r w:rsidRPr="00461E5E">
        <w:rPr>
          <w:rFonts w:eastAsia="Times New Roman"/>
          <w:sz w:val="24"/>
          <w:szCs w:val="24"/>
          <w:lang w:eastAsia="ru-RU"/>
        </w:rPr>
        <w:t>передбачає виконання студентами розрахунково-графічної роботи.</w:t>
      </w:r>
    </w:p>
    <w:p w14:paraId="7DFE71DB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14:paraId="2562D373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14:paraId="5B56A40A" w14:textId="77777777" w:rsidR="00461E5E" w:rsidRPr="00461E5E" w:rsidRDefault="00461E5E" w:rsidP="00461E5E">
      <w:pPr>
        <w:tabs>
          <w:tab w:val="left" w:pos="709"/>
        </w:tabs>
        <w:ind w:firstLine="851"/>
        <w:jc w:val="center"/>
        <w:rPr>
          <w:rFonts w:eastAsia="Times New Roman"/>
          <w:sz w:val="24"/>
          <w:szCs w:val="24"/>
          <w:lang w:eastAsia="ru-RU"/>
        </w:rPr>
      </w:pPr>
      <w:r w:rsidRPr="00461E5E">
        <w:rPr>
          <w:rFonts w:eastAsia="Times New Roman"/>
          <w:sz w:val="24"/>
          <w:szCs w:val="24"/>
          <w:lang w:eastAsia="ru-RU"/>
        </w:rPr>
        <w:t>ЗАВДАННЯ НА РОЗРАХУНКОВО-ГРАФІЧНУ РОБОТУ</w:t>
      </w:r>
    </w:p>
    <w:p w14:paraId="25DFF57E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14:paraId="1BD99ECB" w14:textId="77777777" w:rsidR="00461E5E" w:rsidRPr="00461E5E" w:rsidRDefault="00B51904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Вирішення задачі класифікації графіків електричного навантаження машинобудівного підприємста</w:t>
      </w:r>
    </w:p>
    <w:p w14:paraId="06AD982F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14:paraId="4CB3ECA9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461E5E">
        <w:rPr>
          <w:rFonts w:eastAsia="Times New Roman"/>
          <w:sz w:val="24"/>
          <w:szCs w:val="24"/>
          <w:lang w:eastAsia="ru-RU"/>
        </w:rPr>
        <w:t>Порядок виконання завдання:</w:t>
      </w:r>
    </w:p>
    <w:p w14:paraId="2D8AE1F8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14:paraId="440BA103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461E5E">
        <w:rPr>
          <w:rFonts w:eastAsia="Times New Roman"/>
          <w:sz w:val="24"/>
          <w:szCs w:val="24"/>
          <w:lang w:eastAsia="ru-RU"/>
        </w:rPr>
        <w:t>1.</w:t>
      </w:r>
      <w:r w:rsidRPr="00461E5E">
        <w:rPr>
          <w:rFonts w:eastAsia="Times New Roman"/>
          <w:sz w:val="24"/>
          <w:szCs w:val="24"/>
          <w:lang w:eastAsia="ru-RU"/>
        </w:rPr>
        <w:tab/>
      </w:r>
      <w:r w:rsidR="00B51904">
        <w:rPr>
          <w:rFonts w:eastAsia="Times New Roman"/>
          <w:sz w:val="24"/>
          <w:szCs w:val="24"/>
          <w:lang w:eastAsia="ru-RU"/>
        </w:rPr>
        <w:t>Сформувати матрицю еле</w:t>
      </w:r>
      <w:r w:rsidR="00D0179E">
        <w:rPr>
          <w:rFonts w:eastAsia="Times New Roman"/>
          <w:sz w:val="24"/>
          <w:szCs w:val="24"/>
          <w:lang w:eastAsia="ru-RU"/>
        </w:rPr>
        <w:t>ктричних навантажень</w:t>
      </w:r>
    </w:p>
    <w:p w14:paraId="0D2CD998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461E5E">
        <w:rPr>
          <w:rFonts w:eastAsia="Times New Roman"/>
          <w:sz w:val="24"/>
          <w:szCs w:val="24"/>
          <w:lang w:eastAsia="ru-RU"/>
        </w:rPr>
        <w:t>2.</w:t>
      </w:r>
      <w:r w:rsidRPr="00461E5E">
        <w:rPr>
          <w:rFonts w:eastAsia="Times New Roman"/>
          <w:sz w:val="24"/>
          <w:szCs w:val="24"/>
          <w:lang w:eastAsia="ru-RU"/>
        </w:rPr>
        <w:tab/>
      </w:r>
      <w:r w:rsidR="00D0179E">
        <w:rPr>
          <w:rFonts w:eastAsia="Times New Roman"/>
          <w:sz w:val="24"/>
          <w:szCs w:val="24"/>
          <w:lang w:eastAsia="ru-RU"/>
        </w:rPr>
        <w:t>Провести класифікацію методом ієрархічної класифікації</w:t>
      </w:r>
    </w:p>
    <w:p w14:paraId="0CA4461B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461E5E">
        <w:rPr>
          <w:rFonts w:eastAsia="Times New Roman"/>
          <w:sz w:val="24"/>
          <w:szCs w:val="24"/>
          <w:lang w:eastAsia="ru-RU"/>
        </w:rPr>
        <w:t>3.</w:t>
      </w:r>
      <w:r w:rsidRPr="00461E5E">
        <w:rPr>
          <w:rFonts w:eastAsia="Times New Roman"/>
          <w:sz w:val="24"/>
          <w:szCs w:val="24"/>
          <w:lang w:eastAsia="ru-RU"/>
        </w:rPr>
        <w:tab/>
      </w:r>
      <w:r w:rsidR="00D0179E">
        <w:rPr>
          <w:rFonts w:eastAsia="Times New Roman"/>
          <w:sz w:val="24"/>
          <w:szCs w:val="24"/>
          <w:lang w:eastAsia="ru-RU"/>
        </w:rPr>
        <w:t>Провести аналізування дендрограми електричних навантажень</w:t>
      </w:r>
    </w:p>
    <w:p w14:paraId="152241E4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461E5E">
        <w:rPr>
          <w:rFonts w:eastAsia="Times New Roman"/>
          <w:sz w:val="24"/>
          <w:szCs w:val="24"/>
          <w:lang w:eastAsia="ru-RU"/>
        </w:rPr>
        <w:t>4.</w:t>
      </w:r>
      <w:r w:rsidRPr="00461E5E">
        <w:rPr>
          <w:rFonts w:eastAsia="Times New Roman"/>
          <w:sz w:val="24"/>
          <w:szCs w:val="24"/>
          <w:lang w:eastAsia="ru-RU"/>
        </w:rPr>
        <w:tab/>
      </w:r>
      <w:r w:rsidR="00D0179E">
        <w:rPr>
          <w:rFonts w:eastAsia="Times New Roman"/>
          <w:sz w:val="24"/>
          <w:szCs w:val="24"/>
          <w:lang w:eastAsia="ru-RU"/>
        </w:rPr>
        <w:t>Визначити центри класів кожного кластеру електричних навантажень</w:t>
      </w:r>
    </w:p>
    <w:p w14:paraId="5E4697A0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461E5E">
        <w:rPr>
          <w:rFonts w:eastAsia="Times New Roman"/>
          <w:sz w:val="24"/>
          <w:szCs w:val="24"/>
          <w:lang w:eastAsia="ru-RU"/>
        </w:rPr>
        <w:t>5.</w:t>
      </w:r>
      <w:r w:rsidRPr="00461E5E">
        <w:rPr>
          <w:rFonts w:eastAsia="Times New Roman"/>
          <w:sz w:val="24"/>
          <w:szCs w:val="24"/>
          <w:lang w:eastAsia="ru-RU"/>
        </w:rPr>
        <w:tab/>
        <w:t>П</w:t>
      </w:r>
      <w:r w:rsidR="00D0179E">
        <w:rPr>
          <w:rFonts w:eastAsia="Times New Roman"/>
          <w:sz w:val="24"/>
          <w:szCs w:val="24"/>
          <w:lang w:eastAsia="ru-RU"/>
        </w:rPr>
        <w:t>ровести класифікацію методом гіперсфер електричних навантажень</w:t>
      </w:r>
    </w:p>
    <w:p w14:paraId="5533C01F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461E5E">
        <w:rPr>
          <w:rFonts w:eastAsia="Times New Roman"/>
          <w:sz w:val="24"/>
          <w:szCs w:val="24"/>
          <w:lang w:eastAsia="ru-RU"/>
        </w:rPr>
        <w:t>6.</w:t>
      </w:r>
      <w:r w:rsidRPr="00461E5E">
        <w:rPr>
          <w:rFonts w:eastAsia="Times New Roman"/>
          <w:sz w:val="24"/>
          <w:szCs w:val="24"/>
          <w:lang w:eastAsia="ru-RU"/>
        </w:rPr>
        <w:tab/>
      </w:r>
      <w:r w:rsidR="00D0179E">
        <w:rPr>
          <w:rFonts w:eastAsia="Times New Roman"/>
          <w:sz w:val="24"/>
          <w:szCs w:val="24"/>
          <w:lang w:eastAsia="ru-RU"/>
        </w:rPr>
        <w:t>Вибрати радіус гіперсфери електричних навантажень</w:t>
      </w:r>
    </w:p>
    <w:p w14:paraId="3D5E4DCA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461E5E">
        <w:rPr>
          <w:rFonts w:eastAsia="Times New Roman"/>
          <w:sz w:val="24"/>
          <w:szCs w:val="24"/>
          <w:lang w:eastAsia="ru-RU"/>
        </w:rPr>
        <w:t>7.</w:t>
      </w:r>
      <w:r w:rsidRPr="00461E5E">
        <w:rPr>
          <w:rFonts w:eastAsia="Times New Roman"/>
          <w:sz w:val="24"/>
          <w:szCs w:val="24"/>
          <w:lang w:eastAsia="ru-RU"/>
        </w:rPr>
        <w:tab/>
      </w:r>
      <w:r w:rsidR="00D0179E">
        <w:rPr>
          <w:rFonts w:eastAsia="Times New Roman"/>
          <w:sz w:val="24"/>
          <w:szCs w:val="24"/>
          <w:lang w:eastAsia="ru-RU"/>
        </w:rPr>
        <w:t>Провести класифікацію методом гіперсфер електричних навантажень</w:t>
      </w:r>
    </w:p>
    <w:p w14:paraId="65DB00C4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461E5E">
        <w:rPr>
          <w:rFonts w:eastAsia="Times New Roman"/>
          <w:sz w:val="24"/>
          <w:szCs w:val="24"/>
          <w:lang w:eastAsia="ru-RU"/>
        </w:rPr>
        <w:t>8.</w:t>
      </w:r>
      <w:r w:rsidRPr="00461E5E">
        <w:rPr>
          <w:rFonts w:eastAsia="Times New Roman"/>
          <w:sz w:val="24"/>
          <w:szCs w:val="24"/>
          <w:lang w:eastAsia="ru-RU"/>
        </w:rPr>
        <w:tab/>
      </w:r>
      <w:r w:rsidR="00D0179E">
        <w:rPr>
          <w:rFonts w:eastAsia="Times New Roman"/>
          <w:sz w:val="24"/>
          <w:szCs w:val="24"/>
          <w:lang w:eastAsia="ru-RU"/>
        </w:rPr>
        <w:t>Здійснити порівняння результатів класифікації методів класифікації</w:t>
      </w:r>
    </w:p>
    <w:p w14:paraId="1DB95CDC" w14:textId="77777777" w:rsidR="00461E5E" w:rsidRPr="00461E5E" w:rsidRDefault="00461E5E" w:rsidP="00461E5E"/>
    <w:p w14:paraId="6B2C2ED9" w14:textId="4AC1B441" w:rsidR="000313A4" w:rsidRPr="000313A4" w:rsidRDefault="000313A4" w:rsidP="000313A4">
      <w:pPr>
        <w:jc w:val="center"/>
        <w:rPr>
          <w:b/>
          <w:sz w:val="24"/>
          <w:szCs w:val="24"/>
        </w:rPr>
      </w:pPr>
      <w:r w:rsidRPr="000313A4">
        <w:rPr>
          <w:b/>
          <w:sz w:val="24"/>
          <w:szCs w:val="24"/>
        </w:rPr>
        <w:t xml:space="preserve">Питання для заліку з навчальної дисципліни </w:t>
      </w:r>
      <w:r w:rsidR="001803FC">
        <w:rPr>
          <w:b/>
          <w:sz w:val="24"/>
          <w:szCs w:val="24"/>
        </w:rPr>
        <w:t>«</w:t>
      </w:r>
      <w:r w:rsidR="00C32F5C" w:rsidRPr="009A3A1A">
        <w:rPr>
          <w:rFonts w:asciiTheme="minorHAnsi" w:hAnsiTheme="minorHAnsi"/>
          <w:color w:val="000000" w:themeColor="text1"/>
          <w:sz w:val="24"/>
          <w:szCs w:val="24"/>
        </w:rPr>
        <w:t>Методи розпізнав</w:t>
      </w:r>
      <w:r w:rsidR="00C32F5C">
        <w:rPr>
          <w:rFonts w:asciiTheme="minorHAnsi" w:hAnsiTheme="minorHAnsi"/>
          <w:color w:val="000000" w:themeColor="text1"/>
          <w:sz w:val="24"/>
          <w:szCs w:val="24"/>
        </w:rPr>
        <w:t xml:space="preserve">ання образів в електротехнічних </w:t>
      </w:r>
      <w:r w:rsidR="00C32F5C" w:rsidRPr="009A3A1A">
        <w:rPr>
          <w:rFonts w:asciiTheme="minorHAnsi" w:hAnsiTheme="minorHAnsi"/>
          <w:color w:val="000000" w:themeColor="text1"/>
          <w:sz w:val="24"/>
          <w:szCs w:val="24"/>
        </w:rPr>
        <w:t>системах</w:t>
      </w:r>
      <w:r w:rsidR="00C32F5C" w:rsidRPr="00CE3AD1">
        <w:rPr>
          <w:sz w:val="24"/>
          <w:szCs w:val="24"/>
        </w:rPr>
        <w:t>»</w:t>
      </w:r>
    </w:p>
    <w:p w14:paraId="190E2D40" w14:textId="77777777" w:rsidR="000313A4" w:rsidRPr="000313A4" w:rsidRDefault="00D0179E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Які міри близькості використовуються в задачах розпізнавання образів</w:t>
      </w:r>
      <w:r w:rsidR="002420D5">
        <w:rPr>
          <w:sz w:val="24"/>
          <w:szCs w:val="24"/>
        </w:rPr>
        <w:t>?</w:t>
      </w:r>
    </w:p>
    <w:p w14:paraId="4FEAB1D0" w14:textId="77777777" w:rsidR="000313A4" w:rsidRDefault="00D0179E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Які м</w:t>
      </w:r>
      <w:r w:rsidR="002420D5">
        <w:rPr>
          <w:sz w:val="24"/>
          <w:szCs w:val="24"/>
        </w:rPr>
        <w:t>етоди використовуються під час ви</w:t>
      </w:r>
      <w:r>
        <w:rPr>
          <w:sz w:val="24"/>
          <w:szCs w:val="24"/>
        </w:rPr>
        <w:t>значення параметрів,показників, що описують об’єкт розпізнавання</w:t>
      </w:r>
    </w:p>
    <w:p w14:paraId="79B44FED" w14:textId="77777777" w:rsidR="00D0179E" w:rsidRPr="000313A4" w:rsidRDefault="002420D5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Як здійснюється відбір експертів в задачі колективного розпізнавання?</w:t>
      </w:r>
    </w:p>
    <w:p w14:paraId="156B2F5C" w14:textId="77777777" w:rsidR="000313A4" w:rsidRPr="000313A4" w:rsidRDefault="00252F26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Як поділяються методи</w:t>
      </w:r>
      <w:r w:rsidR="002420D5">
        <w:rPr>
          <w:sz w:val="24"/>
          <w:szCs w:val="24"/>
        </w:rPr>
        <w:t xml:space="preserve"> розпізнавання образів. Переваги та недоліки?</w:t>
      </w:r>
    </w:p>
    <w:p w14:paraId="4C04A46D" w14:textId="77777777" w:rsidR="000313A4" w:rsidRDefault="002420D5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Наведіть приклади задач в системах електроенергетики, що використовують методи розпізнавання образів?</w:t>
      </w:r>
    </w:p>
    <w:p w14:paraId="6924D8CA" w14:textId="77777777" w:rsidR="000313A4" w:rsidRPr="000313A4" w:rsidRDefault="002420D5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Які існують критерії кластерізації?</w:t>
      </w:r>
    </w:p>
    <w:p w14:paraId="459DAC80" w14:textId="77777777" w:rsidR="002420D5" w:rsidRPr="002420D5" w:rsidRDefault="002420D5" w:rsidP="002420D5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Які переваги і недоліки методу гіперсфер?</w:t>
      </w:r>
    </w:p>
    <w:p w14:paraId="4CEF92A6" w14:textId="77777777" w:rsidR="000313A4" w:rsidRPr="000313A4" w:rsidRDefault="002420D5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Наведіть алгоритм методу метода максимінної середньої?</w:t>
      </w:r>
    </w:p>
    <w:p w14:paraId="1DD9D694" w14:textId="77777777" w:rsidR="000313A4" w:rsidRPr="000313A4" w:rsidRDefault="005B5879" w:rsidP="00461E5E">
      <w:pPr>
        <w:pStyle w:val="a0"/>
        <w:numPr>
          <w:ilvl w:val="0"/>
          <w:numId w:val="14"/>
        </w:numPr>
        <w:spacing w:after="20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Наведіть алгоритм ІСОМАД</w:t>
      </w:r>
    </w:p>
    <w:p w14:paraId="4909B14D" w14:textId="77777777" w:rsidR="000313A4" w:rsidRPr="000313A4" w:rsidRDefault="005B5879" w:rsidP="00461E5E">
      <w:pPr>
        <w:pStyle w:val="a0"/>
        <w:numPr>
          <w:ilvl w:val="0"/>
          <w:numId w:val="14"/>
        </w:numPr>
        <w:spacing w:after="200"/>
        <w:ind w:left="0" w:firstLine="568"/>
        <w:jc w:val="both"/>
        <w:rPr>
          <w:sz w:val="24"/>
          <w:szCs w:val="24"/>
        </w:rPr>
      </w:pPr>
      <w:r w:rsidRPr="000313A4">
        <w:rPr>
          <w:sz w:val="24"/>
          <w:szCs w:val="24"/>
        </w:rPr>
        <w:t xml:space="preserve">Опишіть структуру </w:t>
      </w:r>
      <w:r>
        <w:rPr>
          <w:sz w:val="24"/>
          <w:szCs w:val="24"/>
        </w:rPr>
        <w:t>байєсовського  класифікатора?</w:t>
      </w:r>
    </w:p>
    <w:p w14:paraId="13E3A008" w14:textId="77777777" w:rsidR="000313A4" w:rsidRPr="000313A4" w:rsidRDefault="000313A4" w:rsidP="00461E5E">
      <w:pPr>
        <w:pStyle w:val="a0"/>
        <w:numPr>
          <w:ilvl w:val="0"/>
          <w:numId w:val="14"/>
        </w:numPr>
        <w:spacing w:after="200"/>
        <w:ind w:left="0" w:firstLine="568"/>
        <w:jc w:val="both"/>
        <w:rPr>
          <w:sz w:val="24"/>
          <w:szCs w:val="24"/>
        </w:rPr>
      </w:pPr>
      <w:r w:rsidRPr="000313A4">
        <w:rPr>
          <w:sz w:val="24"/>
          <w:szCs w:val="24"/>
        </w:rPr>
        <w:t xml:space="preserve"> Опишіть структуру </w:t>
      </w:r>
      <w:r w:rsidR="005B5879">
        <w:rPr>
          <w:sz w:val="24"/>
          <w:szCs w:val="24"/>
        </w:rPr>
        <w:t>персептрона</w:t>
      </w:r>
      <w:r w:rsidRPr="000313A4">
        <w:rPr>
          <w:sz w:val="24"/>
          <w:szCs w:val="24"/>
        </w:rPr>
        <w:t xml:space="preserve"> </w:t>
      </w:r>
    </w:p>
    <w:p w14:paraId="1E7F0A35" w14:textId="77777777" w:rsidR="000313A4" w:rsidRPr="000313A4" w:rsidRDefault="000313A4" w:rsidP="00461E5E">
      <w:pPr>
        <w:pStyle w:val="a0"/>
        <w:numPr>
          <w:ilvl w:val="0"/>
          <w:numId w:val="14"/>
        </w:numPr>
        <w:spacing w:after="200"/>
        <w:ind w:left="0" w:firstLine="568"/>
        <w:jc w:val="both"/>
        <w:rPr>
          <w:sz w:val="24"/>
          <w:szCs w:val="24"/>
        </w:rPr>
      </w:pPr>
      <w:r w:rsidRPr="000313A4">
        <w:rPr>
          <w:sz w:val="24"/>
          <w:szCs w:val="24"/>
        </w:rPr>
        <w:lastRenderedPageBreak/>
        <w:t xml:space="preserve"> </w:t>
      </w:r>
      <w:r w:rsidR="005B5879">
        <w:rPr>
          <w:sz w:val="24"/>
          <w:szCs w:val="24"/>
        </w:rPr>
        <w:t>Що враховує підхід до класифікації, що будується на використанні потенційних функцій?</w:t>
      </w:r>
      <w:r w:rsidRPr="000313A4">
        <w:rPr>
          <w:sz w:val="24"/>
          <w:szCs w:val="24"/>
        </w:rPr>
        <w:t xml:space="preserve"> </w:t>
      </w:r>
    </w:p>
    <w:p w14:paraId="0AB748AE" w14:textId="77777777" w:rsidR="000313A4" w:rsidRPr="000313A4" w:rsidRDefault="000313A4" w:rsidP="00461E5E">
      <w:pPr>
        <w:pStyle w:val="a0"/>
        <w:numPr>
          <w:ilvl w:val="0"/>
          <w:numId w:val="14"/>
        </w:numPr>
        <w:spacing w:after="200"/>
        <w:ind w:left="0" w:firstLine="568"/>
        <w:jc w:val="both"/>
        <w:rPr>
          <w:sz w:val="24"/>
          <w:szCs w:val="24"/>
        </w:rPr>
      </w:pPr>
      <w:r w:rsidRPr="000313A4">
        <w:rPr>
          <w:sz w:val="24"/>
          <w:szCs w:val="24"/>
        </w:rPr>
        <w:t xml:space="preserve"> </w:t>
      </w:r>
      <w:r w:rsidR="003234F1">
        <w:rPr>
          <w:sz w:val="24"/>
          <w:szCs w:val="24"/>
        </w:rPr>
        <w:t>Які функції використовуються в методі Роббинса-Монро</w:t>
      </w:r>
    </w:p>
    <w:p w14:paraId="346C023E" w14:textId="77777777" w:rsidR="000313A4" w:rsidRPr="000313A4" w:rsidRDefault="000313A4" w:rsidP="00461E5E">
      <w:pPr>
        <w:pStyle w:val="a0"/>
        <w:numPr>
          <w:ilvl w:val="0"/>
          <w:numId w:val="14"/>
        </w:numPr>
        <w:spacing w:after="200"/>
        <w:ind w:left="0" w:firstLine="568"/>
        <w:jc w:val="both"/>
        <w:rPr>
          <w:sz w:val="24"/>
          <w:szCs w:val="24"/>
        </w:rPr>
      </w:pPr>
      <w:r w:rsidRPr="000313A4">
        <w:rPr>
          <w:sz w:val="24"/>
          <w:szCs w:val="24"/>
        </w:rPr>
        <w:t xml:space="preserve"> </w:t>
      </w:r>
      <w:r w:rsidR="003234F1">
        <w:rPr>
          <w:sz w:val="24"/>
          <w:szCs w:val="24"/>
        </w:rPr>
        <w:t xml:space="preserve">Наведіть алгоритм Карунена-Лоєва </w:t>
      </w:r>
      <w:r w:rsidR="00252F26">
        <w:rPr>
          <w:sz w:val="24"/>
          <w:szCs w:val="24"/>
        </w:rPr>
        <w:t>для дискретного випадку?</w:t>
      </w:r>
    </w:p>
    <w:p w14:paraId="2E9EE5DB" w14:textId="77777777" w:rsidR="000313A4" w:rsidRPr="000313A4" w:rsidRDefault="00252F26" w:rsidP="00461E5E">
      <w:pPr>
        <w:pStyle w:val="a0"/>
        <w:numPr>
          <w:ilvl w:val="0"/>
          <w:numId w:val="14"/>
        </w:numPr>
        <w:ind w:left="0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Наведіть приклад в електроенергетиці застосування розкладу Карунена-Лоєва?</w:t>
      </w:r>
    </w:p>
    <w:p w14:paraId="20E4DA87" w14:textId="77777777" w:rsidR="000313A4" w:rsidRPr="000313A4" w:rsidRDefault="000313A4" w:rsidP="00461E5E">
      <w:pPr>
        <w:pStyle w:val="Default"/>
        <w:numPr>
          <w:ilvl w:val="0"/>
          <w:numId w:val="14"/>
        </w:numPr>
        <w:spacing w:line="276" w:lineRule="auto"/>
        <w:ind w:left="0" w:firstLine="568"/>
        <w:jc w:val="both"/>
        <w:rPr>
          <w:lang w:val="uk-UA"/>
        </w:rPr>
      </w:pPr>
      <w:r w:rsidRPr="000313A4">
        <w:rPr>
          <w:lang w:val="uk-UA"/>
        </w:rPr>
        <w:t xml:space="preserve"> </w:t>
      </w:r>
      <w:r w:rsidR="00252F26">
        <w:rPr>
          <w:lang w:val="uk-UA"/>
        </w:rPr>
        <w:t>Як здійснюється вибір факторів  застосовуючи апроксимацію функціями?</w:t>
      </w:r>
    </w:p>
    <w:p w14:paraId="06A029F7" w14:textId="77777777" w:rsidR="000313A4" w:rsidRPr="000313A4" w:rsidRDefault="000313A4" w:rsidP="00461E5E">
      <w:pPr>
        <w:pStyle w:val="12"/>
        <w:numPr>
          <w:ilvl w:val="0"/>
          <w:numId w:val="14"/>
        </w:numPr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313A4">
        <w:rPr>
          <w:rFonts w:ascii="Times New Roman" w:hAnsi="Times New Roman"/>
          <w:sz w:val="24"/>
          <w:szCs w:val="24"/>
        </w:rPr>
        <w:t xml:space="preserve"> </w:t>
      </w:r>
      <w:r w:rsidR="00252F26">
        <w:t>Наведіть простий приклад задачі класифікації</w:t>
      </w:r>
    </w:p>
    <w:p w14:paraId="49768FB1" w14:textId="77777777" w:rsidR="000313A4" w:rsidRPr="00252F26" w:rsidRDefault="000313A4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 w:rsidRPr="00252F26">
        <w:rPr>
          <w:sz w:val="24"/>
          <w:szCs w:val="24"/>
        </w:rPr>
        <w:t xml:space="preserve"> В чому полягає алгоритм </w:t>
      </w:r>
      <w:r w:rsidR="00252F26">
        <w:rPr>
          <w:sz w:val="24"/>
          <w:szCs w:val="24"/>
        </w:rPr>
        <w:t>К групових середніх?</w:t>
      </w:r>
    </w:p>
    <w:p w14:paraId="64736485" w14:textId="77777777" w:rsidR="000313A4" w:rsidRPr="00252F26" w:rsidRDefault="000313A4" w:rsidP="00461E5E">
      <w:pPr>
        <w:pStyle w:val="a0"/>
        <w:numPr>
          <w:ilvl w:val="0"/>
          <w:numId w:val="14"/>
        </w:numPr>
        <w:ind w:left="0" w:firstLine="568"/>
        <w:jc w:val="both"/>
        <w:rPr>
          <w:b/>
          <w:sz w:val="24"/>
          <w:szCs w:val="24"/>
        </w:rPr>
      </w:pPr>
      <w:r w:rsidRPr="00252F26">
        <w:rPr>
          <w:sz w:val="24"/>
          <w:szCs w:val="24"/>
        </w:rPr>
        <w:t xml:space="preserve"> </w:t>
      </w:r>
      <w:r w:rsidR="00252F26">
        <w:rPr>
          <w:sz w:val="24"/>
          <w:szCs w:val="24"/>
        </w:rPr>
        <w:t>Наведіть формули за якими нормуються фактори, що описують об’єкт класифікації.</w:t>
      </w:r>
    </w:p>
    <w:p w14:paraId="39E43FBF" w14:textId="77777777" w:rsidR="00252F26" w:rsidRPr="00252F26" w:rsidRDefault="00252F26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 w:rsidRPr="00252F26">
        <w:rPr>
          <w:sz w:val="24"/>
          <w:szCs w:val="24"/>
        </w:rPr>
        <w:t>За якими критеріями визначається радіус гіперсфери</w:t>
      </w:r>
      <w:r w:rsidR="003864A2">
        <w:rPr>
          <w:sz w:val="24"/>
          <w:szCs w:val="24"/>
        </w:rPr>
        <w:t xml:space="preserve"> в задачі класифікації</w:t>
      </w:r>
      <w:r>
        <w:rPr>
          <w:sz w:val="24"/>
          <w:szCs w:val="24"/>
        </w:rPr>
        <w:t>?</w:t>
      </w:r>
    </w:p>
    <w:p w14:paraId="046E5EC7" w14:textId="77777777" w:rsidR="000313A4" w:rsidRPr="000313A4" w:rsidRDefault="000313A4" w:rsidP="00461E5E">
      <w:pPr>
        <w:pStyle w:val="a0"/>
        <w:numPr>
          <w:ilvl w:val="0"/>
          <w:numId w:val="14"/>
        </w:numPr>
        <w:spacing w:after="200"/>
        <w:ind w:left="0" w:firstLine="568"/>
        <w:jc w:val="both"/>
        <w:rPr>
          <w:sz w:val="24"/>
          <w:szCs w:val="24"/>
        </w:rPr>
      </w:pPr>
      <w:r w:rsidRPr="000313A4">
        <w:rPr>
          <w:sz w:val="24"/>
          <w:szCs w:val="24"/>
        </w:rPr>
        <w:t xml:space="preserve"> </w:t>
      </w:r>
      <w:r w:rsidR="003864A2">
        <w:rPr>
          <w:sz w:val="24"/>
          <w:szCs w:val="24"/>
        </w:rPr>
        <w:t>Сформулюйте задачу технічного діагностування як задачі розпізнавання і класифікації?</w:t>
      </w:r>
    </w:p>
    <w:p w14:paraId="35D6A1D4" w14:textId="77777777" w:rsidR="001803FC" w:rsidRDefault="000313A4" w:rsidP="00B27216">
      <w:pPr>
        <w:pStyle w:val="a0"/>
        <w:numPr>
          <w:ilvl w:val="0"/>
          <w:numId w:val="14"/>
        </w:numPr>
        <w:tabs>
          <w:tab w:val="left" w:pos="1080"/>
          <w:tab w:val="left" w:pos="1134"/>
        </w:tabs>
        <w:spacing w:after="200"/>
        <w:ind w:left="0" w:firstLine="568"/>
        <w:jc w:val="both"/>
        <w:rPr>
          <w:sz w:val="24"/>
          <w:szCs w:val="24"/>
        </w:rPr>
      </w:pPr>
      <w:r w:rsidRPr="001803FC">
        <w:rPr>
          <w:sz w:val="24"/>
          <w:szCs w:val="24"/>
        </w:rPr>
        <w:t xml:space="preserve"> Поясніть послідовність етапів </w:t>
      </w:r>
      <w:r w:rsidR="003864A2" w:rsidRPr="001803FC">
        <w:rPr>
          <w:sz w:val="24"/>
          <w:szCs w:val="24"/>
        </w:rPr>
        <w:t>роботи системи прогнозування пропускної здатності ЛЕП</w:t>
      </w:r>
      <w:r w:rsidRPr="001803FC">
        <w:rPr>
          <w:sz w:val="24"/>
          <w:szCs w:val="24"/>
        </w:rPr>
        <w:t xml:space="preserve"> </w:t>
      </w:r>
      <w:r w:rsidR="003864A2" w:rsidRPr="001803FC">
        <w:rPr>
          <w:sz w:val="24"/>
          <w:szCs w:val="24"/>
        </w:rPr>
        <w:t xml:space="preserve">? </w:t>
      </w:r>
      <w:r w:rsidR="001803FC" w:rsidRPr="001803FC">
        <w:rPr>
          <w:sz w:val="24"/>
          <w:szCs w:val="24"/>
        </w:rPr>
        <w:t>Н</w:t>
      </w:r>
      <w:r w:rsidR="003864A2" w:rsidRPr="001803FC">
        <w:rPr>
          <w:sz w:val="24"/>
          <w:szCs w:val="24"/>
        </w:rPr>
        <w:t>азвіть їх  блоки та приклади їх використання.</w:t>
      </w:r>
    </w:p>
    <w:p w14:paraId="6131D8B2" w14:textId="7274FB06" w:rsidR="000313A4" w:rsidRPr="001803FC" w:rsidRDefault="000313A4" w:rsidP="00B27216">
      <w:pPr>
        <w:pStyle w:val="a0"/>
        <w:numPr>
          <w:ilvl w:val="0"/>
          <w:numId w:val="14"/>
        </w:numPr>
        <w:tabs>
          <w:tab w:val="left" w:pos="1080"/>
          <w:tab w:val="left" w:pos="1134"/>
        </w:tabs>
        <w:spacing w:after="200"/>
        <w:ind w:left="0" w:firstLine="568"/>
        <w:jc w:val="both"/>
        <w:rPr>
          <w:sz w:val="24"/>
          <w:szCs w:val="24"/>
        </w:rPr>
      </w:pPr>
      <w:r w:rsidRPr="001803FC">
        <w:rPr>
          <w:sz w:val="24"/>
          <w:szCs w:val="24"/>
        </w:rPr>
        <w:t xml:space="preserve"> Наведіть основні </w:t>
      </w:r>
      <w:r w:rsidR="003864A2" w:rsidRPr="001803FC">
        <w:rPr>
          <w:sz w:val="24"/>
          <w:szCs w:val="24"/>
        </w:rPr>
        <w:t xml:space="preserve">складові системи статичної стійкості </w:t>
      </w:r>
      <w:r w:rsidR="001803FC" w:rsidRPr="001803FC">
        <w:rPr>
          <w:sz w:val="24"/>
          <w:szCs w:val="24"/>
        </w:rPr>
        <w:t>режиму</w:t>
      </w:r>
      <w:r w:rsidR="003864A2" w:rsidRPr="001803FC">
        <w:rPr>
          <w:sz w:val="24"/>
          <w:szCs w:val="24"/>
        </w:rPr>
        <w:t xml:space="preserve"> роботі енергетичної системи за допомогою колективного розпізнавання?</w:t>
      </w:r>
      <w:r w:rsidRPr="001803FC">
        <w:rPr>
          <w:sz w:val="24"/>
          <w:szCs w:val="24"/>
        </w:rPr>
        <w:t xml:space="preserve"> </w:t>
      </w:r>
    </w:p>
    <w:p w14:paraId="5052FFA0" w14:textId="77777777" w:rsidR="00B47838" w:rsidRPr="00F677B9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B258A99" w14:textId="77777777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0A42D186" w14:textId="77777777"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0313A4">
        <w:rPr>
          <w:rFonts w:asciiTheme="minorHAnsi" w:hAnsiTheme="minorHAnsi"/>
          <w:b/>
          <w:bCs/>
          <w:sz w:val="22"/>
          <w:szCs w:val="22"/>
        </w:rPr>
        <w:t>:</w:t>
      </w:r>
      <w:r w:rsidR="003864A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864A2">
        <w:rPr>
          <w:rFonts w:asciiTheme="minorHAnsi" w:hAnsiTheme="minorHAnsi"/>
          <w:sz w:val="22"/>
          <w:szCs w:val="22"/>
        </w:rPr>
        <w:t>професор</w:t>
      </w:r>
      <w:r w:rsidR="00633A67">
        <w:rPr>
          <w:rFonts w:asciiTheme="minorHAnsi" w:hAnsiTheme="minorHAnsi"/>
          <w:sz w:val="22"/>
          <w:szCs w:val="22"/>
        </w:rPr>
        <w:t xml:space="preserve"> кафедри автоматизації управління електротехнічними комплексами</w:t>
      </w:r>
      <w:r w:rsidR="003864A2">
        <w:rPr>
          <w:rFonts w:asciiTheme="minorHAnsi" w:hAnsiTheme="minorHAnsi"/>
          <w:sz w:val="22"/>
          <w:szCs w:val="22"/>
        </w:rPr>
        <w:t xml:space="preserve"> д</w:t>
      </w:r>
      <w:r w:rsidR="00633A67">
        <w:rPr>
          <w:rFonts w:asciiTheme="minorHAnsi" w:hAnsiTheme="minorHAnsi"/>
          <w:sz w:val="22"/>
          <w:szCs w:val="22"/>
        </w:rPr>
        <w:t>.т.н.</w:t>
      </w:r>
      <w:r w:rsidR="00C301EF" w:rsidRPr="0023533A">
        <w:rPr>
          <w:rFonts w:asciiTheme="minorHAnsi" w:hAnsiTheme="minorHAnsi"/>
          <w:sz w:val="22"/>
          <w:szCs w:val="22"/>
        </w:rPr>
        <w:t xml:space="preserve">, </w:t>
      </w:r>
      <w:r w:rsidR="003864A2">
        <w:rPr>
          <w:rFonts w:asciiTheme="minorHAnsi" w:hAnsiTheme="minorHAnsi"/>
          <w:sz w:val="22"/>
          <w:szCs w:val="22"/>
        </w:rPr>
        <w:t>професор</w:t>
      </w:r>
      <w:r w:rsidR="00C301EF" w:rsidRPr="0023533A">
        <w:rPr>
          <w:rFonts w:asciiTheme="minorHAnsi" w:hAnsiTheme="minorHAnsi"/>
          <w:sz w:val="22"/>
          <w:szCs w:val="22"/>
        </w:rPr>
        <w:t xml:space="preserve">, </w:t>
      </w:r>
      <w:r w:rsidR="003864A2">
        <w:rPr>
          <w:rFonts w:asciiTheme="minorHAnsi" w:hAnsiTheme="minorHAnsi"/>
          <w:sz w:val="22"/>
          <w:szCs w:val="22"/>
        </w:rPr>
        <w:t>Розен Віктор Петрович</w:t>
      </w:r>
    </w:p>
    <w:p w14:paraId="406CAF29" w14:textId="77777777" w:rsidR="00B47838" w:rsidRPr="001803FC" w:rsidRDefault="008A4024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1803FC">
        <w:rPr>
          <w:rFonts w:asciiTheme="minorHAnsi" w:hAnsiTheme="minorHAnsi"/>
          <w:b/>
          <w:bCs/>
          <w:sz w:val="22"/>
          <w:szCs w:val="22"/>
        </w:rPr>
        <w:t>Ухвалено</w:t>
      </w:r>
      <w:r w:rsidR="000313A4" w:rsidRPr="001803FC">
        <w:rPr>
          <w:rFonts w:asciiTheme="minorHAnsi" w:hAnsiTheme="minorHAnsi"/>
          <w:b/>
          <w:bCs/>
          <w:sz w:val="22"/>
          <w:szCs w:val="22"/>
        </w:rPr>
        <w:t>:</w:t>
      </w:r>
      <w:r w:rsidR="00C301EF" w:rsidRPr="001803FC">
        <w:rPr>
          <w:rFonts w:asciiTheme="minorHAnsi" w:hAnsiTheme="minorHAnsi"/>
          <w:sz w:val="22"/>
          <w:szCs w:val="22"/>
        </w:rPr>
        <w:t>к</w:t>
      </w:r>
      <w:r w:rsidRPr="001803FC">
        <w:rPr>
          <w:rFonts w:asciiTheme="minorHAnsi" w:hAnsiTheme="minorHAnsi"/>
          <w:sz w:val="22"/>
          <w:szCs w:val="22"/>
        </w:rPr>
        <w:t>афедр</w:t>
      </w:r>
      <w:r w:rsidR="00C301EF" w:rsidRPr="001803FC">
        <w:rPr>
          <w:rFonts w:asciiTheme="minorHAnsi" w:hAnsiTheme="minorHAnsi"/>
          <w:sz w:val="22"/>
          <w:szCs w:val="22"/>
        </w:rPr>
        <w:t>ою</w:t>
      </w:r>
      <w:r w:rsidR="000E79D0" w:rsidRPr="001803FC">
        <w:rPr>
          <w:rFonts w:asciiTheme="minorHAnsi" w:hAnsiTheme="minorHAnsi"/>
          <w:sz w:val="22"/>
          <w:szCs w:val="22"/>
        </w:rPr>
        <w:t xml:space="preserve"> АУЕК</w:t>
      </w:r>
      <w:r w:rsidR="00C301EF" w:rsidRPr="001803FC">
        <w:rPr>
          <w:rFonts w:asciiTheme="minorHAnsi" w:hAnsiTheme="minorHAnsi"/>
          <w:sz w:val="22"/>
          <w:szCs w:val="22"/>
        </w:rPr>
        <w:t>(</w:t>
      </w:r>
      <w:r w:rsidR="00BA590A" w:rsidRPr="001803FC">
        <w:rPr>
          <w:rFonts w:asciiTheme="minorHAnsi" w:hAnsiTheme="minorHAnsi"/>
          <w:sz w:val="22"/>
          <w:szCs w:val="22"/>
        </w:rPr>
        <w:t xml:space="preserve">протокол № </w:t>
      </w:r>
      <w:r w:rsidR="000E79D0" w:rsidRPr="001803FC">
        <w:rPr>
          <w:rFonts w:asciiTheme="minorHAnsi" w:hAnsiTheme="minorHAnsi"/>
          <w:sz w:val="22"/>
          <w:szCs w:val="22"/>
        </w:rPr>
        <w:t>17</w:t>
      </w:r>
      <w:r w:rsidR="00BA590A" w:rsidRPr="001803FC">
        <w:rPr>
          <w:rFonts w:asciiTheme="minorHAnsi" w:hAnsiTheme="minorHAnsi"/>
          <w:sz w:val="22"/>
          <w:szCs w:val="22"/>
        </w:rPr>
        <w:t xml:space="preserve">від </w:t>
      </w:r>
      <w:r w:rsidR="000E79D0" w:rsidRPr="001803FC">
        <w:rPr>
          <w:rFonts w:asciiTheme="minorHAnsi" w:hAnsiTheme="minorHAnsi"/>
          <w:sz w:val="22"/>
          <w:szCs w:val="22"/>
        </w:rPr>
        <w:t>17.06.20 р.</w:t>
      </w:r>
      <w:r w:rsidR="00C301EF" w:rsidRPr="001803FC">
        <w:rPr>
          <w:rFonts w:asciiTheme="minorHAnsi" w:hAnsiTheme="minorHAnsi"/>
          <w:sz w:val="22"/>
          <w:szCs w:val="22"/>
        </w:rPr>
        <w:t>)</w:t>
      </w:r>
    </w:p>
    <w:p w14:paraId="24889B8D" w14:textId="042D0772" w:rsidR="005251A5" w:rsidRPr="001803FC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1803FC">
        <w:rPr>
          <w:rFonts w:asciiTheme="minorHAnsi" w:hAnsiTheme="minorHAnsi"/>
          <w:b/>
          <w:bCs/>
          <w:sz w:val="22"/>
          <w:szCs w:val="22"/>
        </w:rPr>
        <w:t>Погоджено</w:t>
      </w:r>
      <w:r w:rsidR="000313A4" w:rsidRPr="001803FC">
        <w:rPr>
          <w:rFonts w:asciiTheme="minorHAnsi" w:hAnsiTheme="minorHAnsi"/>
          <w:b/>
          <w:bCs/>
          <w:sz w:val="22"/>
          <w:szCs w:val="22"/>
        </w:rPr>
        <w:t>:</w:t>
      </w:r>
      <w:r w:rsidR="00C301EF" w:rsidRPr="001803FC">
        <w:rPr>
          <w:rFonts w:asciiTheme="minorHAnsi" w:hAnsiTheme="minorHAnsi"/>
          <w:sz w:val="22"/>
          <w:szCs w:val="22"/>
        </w:rPr>
        <w:t>Методичною комісією</w:t>
      </w:r>
      <w:r w:rsidR="001803FC" w:rsidRPr="001803FC">
        <w:rPr>
          <w:rFonts w:asciiTheme="minorHAnsi" w:hAnsiTheme="minorHAnsi"/>
          <w:sz w:val="22"/>
          <w:szCs w:val="22"/>
        </w:rPr>
        <w:t xml:space="preserve"> </w:t>
      </w:r>
      <w:r w:rsidR="00AE41A6" w:rsidRPr="001803FC">
        <w:rPr>
          <w:rFonts w:asciiTheme="minorHAnsi" w:hAnsiTheme="minorHAnsi"/>
          <w:sz w:val="22"/>
          <w:szCs w:val="22"/>
        </w:rPr>
        <w:t>факультету</w:t>
      </w:r>
      <w:r w:rsidR="009F69B9" w:rsidRPr="001803FC">
        <w:rPr>
          <w:rStyle w:val="af0"/>
          <w:rFonts w:asciiTheme="minorHAnsi" w:hAnsiTheme="minorHAnsi"/>
          <w:sz w:val="22"/>
          <w:szCs w:val="22"/>
        </w:rPr>
        <w:footnoteReference w:id="2"/>
      </w:r>
      <w:r w:rsidR="00C301EF" w:rsidRPr="001803FC">
        <w:rPr>
          <w:rFonts w:asciiTheme="minorHAnsi" w:hAnsiTheme="minorHAnsi"/>
          <w:sz w:val="22"/>
          <w:szCs w:val="22"/>
        </w:rPr>
        <w:t xml:space="preserve"> (</w:t>
      </w:r>
      <w:r w:rsidRPr="001803FC">
        <w:rPr>
          <w:rFonts w:asciiTheme="minorHAnsi" w:hAnsiTheme="minorHAnsi"/>
          <w:sz w:val="22"/>
          <w:szCs w:val="22"/>
        </w:rPr>
        <w:t>протокол №</w:t>
      </w:r>
      <w:r w:rsidR="000E79D0" w:rsidRPr="001803FC">
        <w:rPr>
          <w:rFonts w:asciiTheme="minorHAnsi" w:hAnsiTheme="minorHAnsi"/>
          <w:sz w:val="22"/>
          <w:szCs w:val="22"/>
        </w:rPr>
        <w:t>8</w:t>
      </w:r>
      <w:r w:rsidR="00C301EF" w:rsidRPr="001803FC">
        <w:rPr>
          <w:rFonts w:asciiTheme="minorHAnsi" w:hAnsiTheme="minorHAnsi"/>
          <w:sz w:val="22"/>
          <w:szCs w:val="22"/>
        </w:rPr>
        <w:t xml:space="preserve"> від </w:t>
      </w:r>
      <w:r w:rsidR="000E79D0" w:rsidRPr="001803FC">
        <w:rPr>
          <w:rFonts w:asciiTheme="minorHAnsi" w:hAnsiTheme="minorHAnsi"/>
          <w:sz w:val="22"/>
          <w:szCs w:val="22"/>
        </w:rPr>
        <w:t>23.06.20 р.</w:t>
      </w:r>
      <w:r w:rsidR="00C301EF" w:rsidRPr="001803FC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1803FC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90477" w14:textId="77777777" w:rsidR="00B833AD" w:rsidRDefault="00B833AD" w:rsidP="004E0EDF">
      <w:pPr>
        <w:spacing w:line="240" w:lineRule="auto"/>
      </w:pPr>
      <w:r>
        <w:separator/>
      </w:r>
    </w:p>
  </w:endnote>
  <w:endnote w:type="continuationSeparator" w:id="0">
    <w:p w14:paraId="7E629FBC" w14:textId="77777777" w:rsidR="00B833AD" w:rsidRDefault="00B833AD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1C74E" w14:textId="77777777" w:rsidR="00B833AD" w:rsidRDefault="00B833AD" w:rsidP="004E0EDF">
      <w:pPr>
        <w:spacing w:line="240" w:lineRule="auto"/>
      </w:pPr>
      <w:r>
        <w:separator/>
      </w:r>
    </w:p>
  </w:footnote>
  <w:footnote w:type="continuationSeparator" w:id="0">
    <w:p w14:paraId="419C09CB" w14:textId="77777777" w:rsidR="00B833AD" w:rsidRDefault="00B833AD" w:rsidP="004E0EDF">
      <w:pPr>
        <w:spacing w:line="240" w:lineRule="auto"/>
      </w:pPr>
      <w:r>
        <w:continuationSeparator/>
      </w:r>
    </w:p>
  </w:footnote>
  <w:footnote w:id="1">
    <w:p w14:paraId="16526BE2" w14:textId="77777777" w:rsidR="00B51904" w:rsidRPr="009F69B9" w:rsidRDefault="00B51904" w:rsidP="009F69B9">
      <w:pPr>
        <w:pStyle w:val="ae"/>
        <w:rPr>
          <w:rStyle w:val="af0"/>
          <w:color w:val="0070C0"/>
          <w:vertAlign w:val="baseline"/>
        </w:rPr>
      </w:pPr>
      <w:r w:rsidRPr="009F69B9">
        <w:rPr>
          <w:rStyle w:val="af0"/>
          <w:color w:val="0070C0"/>
        </w:rPr>
        <w:footnoteRef/>
      </w:r>
      <w:r w:rsidRPr="009F69B9">
        <w:rPr>
          <w:rStyle w:val="af0"/>
          <w:color w:val="0070C0"/>
          <w:vertAlign w:val="baseline"/>
        </w:rPr>
        <w:t>В полях Галузь знань/Спеціальність/Освітня програма:</w:t>
      </w:r>
    </w:p>
    <w:p w14:paraId="73017465" w14:textId="77777777" w:rsidR="00B51904" w:rsidRPr="009F69B9" w:rsidRDefault="00B51904" w:rsidP="009F69B9">
      <w:pPr>
        <w:pStyle w:val="ae"/>
        <w:rPr>
          <w:rStyle w:val="af0"/>
          <w:color w:val="0070C0"/>
          <w:vertAlign w:val="baseline"/>
        </w:rPr>
      </w:pPr>
      <w:r w:rsidRPr="009F69B9">
        <w:rPr>
          <w:rStyle w:val="af0"/>
          <w:color w:val="0070C0"/>
          <w:vertAlign w:val="baseline"/>
        </w:rPr>
        <w:t>Для дисциплін професійно-практичної підготовки зазначається інформація в</w:t>
      </w:r>
      <w:r>
        <w:rPr>
          <w:rStyle w:val="af0"/>
          <w:color w:val="0070C0"/>
          <w:vertAlign w:val="baseline"/>
        </w:rPr>
        <w:t>ідповідно до навчального плану.</w:t>
      </w:r>
    </w:p>
    <w:p w14:paraId="19DB48D8" w14:textId="77777777" w:rsidR="00B51904" w:rsidRPr="009F69B9" w:rsidRDefault="00B51904" w:rsidP="009F69B9">
      <w:pPr>
        <w:pStyle w:val="ae"/>
        <w:rPr>
          <w:rStyle w:val="af0"/>
          <w:color w:val="0070C0"/>
          <w:vertAlign w:val="baseline"/>
        </w:rPr>
      </w:pPr>
      <w:r w:rsidRPr="009F69B9">
        <w:rPr>
          <w:rStyle w:val="af0"/>
          <w:color w:val="0070C0"/>
          <w:vertAlign w:val="baseline"/>
        </w:rPr>
        <w:t>Для соціально-гуманітарних дисциплін вказується перелік галузей, спеціальностей, або «для всіх»</w:t>
      </w:r>
      <w:r>
        <w:rPr>
          <w:color w:val="0070C0"/>
        </w:rPr>
        <w:t>.</w:t>
      </w:r>
    </w:p>
  </w:footnote>
  <w:footnote w:id="2">
    <w:p w14:paraId="0C864D94" w14:textId="77777777" w:rsidR="00B51904" w:rsidRPr="009F69B9" w:rsidRDefault="00B51904">
      <w:pPr>
        <w:pStyle w:val="ae"/>
        <w:rPr>
          <w:rFonts w:asciiTheme="minorHAnsi" w:hAnsiTheme="minorHAnsi"/>
          <w:color w:val="0070C0"/>
          <w:sz w:val="22"/>
          <w:szCs w:val="22"/>
        </w:rPr>
      </w:pPr>
      <w:r>
        <w:rPr>
          <w:rStyle w:val="af0"/>
        </w:rPr>
        <w:footnoteRef/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>ля загальноуніверситетських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830E5"/>
    <w:multiLevelType w:val="hybridMultilevel"/>
    <w:tmpl w:val="2004BDEC"/>
    <w:lvl w:ilvl="0" w:tplc="CA3CD62E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D084194"/>
    <w:multiLevelType w:val="hybridMultilevel"/>
    <w:tmpl w:val="23E803F8"/>
    <w:lvl w:ilvl="0" w:tplc="93905FB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E7292"/>
    <w:multiLevelType w:val="hybridMultilevel"/>
    <w:tmpl w:val="6A92E146"/>
    <w:lvl w:ilvl="0" w:tplc="B3BE166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6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6"/>
    <w:rsid w:val="000313A4"/>
    <w:rsid w:val="000710BB"/>
    <w:rsid w:val="00087AFC"/>
    <w:rsid w:val="000C40A0"/>
    <w:rsid w:val="000D1F73"/>
    <w:rsid w:val="000E79D0"/>
    <w:rsid w:val="000F01A9"/>
    <w:rsid w:val="001435BE"/>
    <w:rsid w:val="001803FC"/>
    <w:rsid w:val="001943AA"/>
    <w:rsid w:val="001D56C1"/>
    <w:rsid w:val="00206E73"/>
    <w:rsid w:val="0023533A"/>
    <w:rsid w:val="002420D5"/>
    <w:rsid w:val="0024717A"/>
    <w:rsid w:val="00252F26"/>
    <w:rsid w:val="00253BCC"/>
    <w:rsid w:val="00270675"/>
    <w:rsid w:val="002C5A6D"/>
    <w:rsid w:val="002F3B18"/>
    <w:rsid w:val="002F5A40"/>
    <w:rsid w:val="00306C33"/>
    <w:rsid w:val="003234F1"/>
    <w:rsid w:val="003326D9"/>
    <w:rsid w:val="003328B7"/>
    <w:rsid w:val="00340A54"/>
    <w:rsid w:val="003811CC"/>
    <w:rsid w:val="003864A2"/>
    <w:rsid w:val="003B2F9B"/>
    <w:rsid w:val="003C1370"/>
    <w:rsid w:val="003C70D8"/>
    <w:rsid w:val="003D35CF"/>
    <w:rsid w:val="003F0A41"/>
    <w:rsid w:val="003F523F"/>
    <w:rsid w:val="003F7C88"/>
    <w:rsid w:val="004442EE"/>
    <w:rsid w:val="00461E5E"/>
    <w:rsid w:val="0046632F"/>
    <w:rsid w:val="00494B8C"/>
    <w:rsid w:val="004A6336"/>
    <w:rsid w:val="004D1575"/>
    <w:rsid w:val="004E0EDF"/>
    <w:rsid w:val="004F6918"/>
    <w:rsid w:val="0050054B"/>
    <w:rsid w:val="005020CE"/>
    <w:rsid w:val="005251A5"/>
    <w:rsid w:val="00530BFF"/>
    <w:rsid w:val="00534536"/>
    <w:rsid w:val="005413FF"/>
    <w:rsid w:val="00556E26"/>
    <w:rsid w:val="005B5879"/>
    <w:rsid w:val="005C1B17"/>
    <w:rsid w:val="005D764D"/>
    <w:rsid w:val="005F4692"/>
    <w:rsid w:val="00633A67"/>
    <w:rsid w:val="006757B0"/>
    <w:rsid w:val="006E65B0"/>
    <w:rsid w:val="006F5C29"/>
    <w:rsid w:val="006F7643"/>
    <w:rsid w:val="00714AB2"/>
    <w:rsid w:val="007244E1"/>
    <w:rsid w:val="0073013A"/>
    <w:rsid w:val="00773010"/>
    <w:rsid w:val="0077700A"/>
    <w:rsid w:val="00780196"/>
    <w:rsid w:val="00784FF8"/>
    <w:rsid w:val="00791855"/>
    <w:rsid w:val="007C084E"/>
    <w:rsid w:val="007E3190"/>
    <w:rsid w:val="007E7F74"/>
    <w:rsid w:val="007F7C45"/>
    <w:rsid w:val="00810118"/>
    <w:rsid w:val="00832CCE"/>
    <w:rsid w:val="00860B3D"/>
    <w:rsid w:val="00874E8E"/>
    <w:rsid w:val="008762F6"/>
    <w:rsid w:val="00877AE5"/>
    <w:rsid w:val="00880FD0"/>
    <w:rsid w:val="00887814"/>
    <w:rsid w:val="00894491"/>
    <w:rsid w:val="0089716A"/>
    <w:rsid w:val="008A03A1"/>
    <w:rsid w:val="008A4024"/>
    <w:rsid w:val="008B16FE"/>
    <w:rsid w:val="008C05D3"/>
    <w:rsid w:val="008D1B2D"/>
    <w:rsid w:val="00911747"/>
    <w:rsid w:val="00941384"/>
    <w:rsid w:val="00951FCC"/>
    <w:rsid w:val="00962C2E"/>
    <w:rsid w:val="00966216"/>
    <w:rsid w:val="009A3A1A"/>
    <w:rsid w:val="009B2DDB"/>
    <w:rsid w:val="009E4669"/>
    <w:rsid w:val="009F69B9"/>
    <w:rsid w:val="009F751E"/>
    <w:rsid w:val="00A2464E"/>
    <w:rsid w:val="00A2798C"/>
    <w:rsid w:val="00A43007"/>
    <w:rsid w:val="00A82A47"/>
    <w:rsid w:val="00A90398"/>
    <w:rsid w:val="00AA1226"/>
    <w:rsid w:val="00AA6B23"/>
    <w:rsid w:val="00AB05C9"/>
    <w:rsid w:val="00AD1C8A"/>
    <w:rsid w:val="00AD1D32"/>
    <w:rsid w:val="00AD5593"/>
    <w:rsid w:val="00AE41A6"/>
    <w:rsid w:val="00AF1D9B"/>
    <w:rsid w:val="00B034A5"/>
    <w:rsid w:val="00B20824"/>
    <w:rsid w:val="00B35BD2"/>
    <w:rsid w:val="00B40317"/>
    <w:rsid w:val="00B47838"/>
    <w:rsid w:val="00B51904"/>
    <w:rsid w:val="00B67208"/>
    <w:rsid w:val="00B717AF"/>
    <w:rsid w:val="00B833AD"/>
    <w:rsid w:val="00BA590A"/>
    <w:rsid w:val="00BB137B"/>
    <w:rsid w:val="00BF1F6B"/>
    <w:rsid w:val="00C243F9"/>
    <w:rsid w:val="00C301EF"/>
    <w:rsid w:val="00C32BA6"/>
    <w:rsid w:val="00C32F5C"/>
    <w:rsid w:val="00C42A21"/>
    <w:rsid w:val="00C55C12"/>
    <w:rsid w:val="00CE3AD1"/>
    <w:rsid w:val="00D0179E"/>
    <w:rsid w:val="00D05879"/>
    <w:rsid w:val="00D2172D"/>
    <w:rsid w:val="00D525C0"/>
    <w:rsid w:val="00D74BF2"/>
    <w:rsid w:val="00D82DA7"/>
    <w:rsid w:val="00D92509"/>
    <w:rsid w:val="00DC2D0D"/>
    <w:rsid w:val="00E0088D"/>
    <w:rsid w:val="00E06AC5"/>
    <w:rsid w:val="00E17713"/>
    <w:rsid w:val="00E65CEF"/>
    <w:rsid w:val="00EA0EB9"/>
    <w:rsid w:val="00EB4F56"/>
    <w:rsid w:val="00EE33CD"/>
    <w:rsid w:val="00EF2C30"/>
    <w:rsid w:val="00F04075"/>
    <w:rsid w:val="00F129FB"/>
    <w:rsid w:val="00F162DC"/>
    <w:rsid w:val="00F25DB2"/>
    <w:rsid w:val="00F515EA"/>
    <w:rsid w:val="00F51B26"/>
    <w:rsid w:val="00F677B9"/>
    <w:rsid w:val="00F77E2B"/>
    <w:rsid w:val="00F95D78"/>
    <w:rsid w:val="00FC765A"/>
    <w:rsid w:val="00FC7817"/>
    <w:rsid w:val="00FD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18273"/>
  <w15:docId w15:val="{8A4D91C6-A326-489C-BC1C-BC53D89D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8762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60">
    <w:name w:val="Заголовок 6 Знак"/>
    <w:basedOn w:val="a1"/>
    <w:link w:val="6"/>
    <w:rsid w:val="008762F6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uk-UA" w:eastAsia="en-US"/>
    </w:rPr>
  </w:style>
  <w:style w:type="paragraph" w:customStyle="1" w:styleId="Default">
    <w:name w:val="Default"/>
    <w:rsid w:val="00B034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034A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34A5"/>
    <w:pPr>
      <w:widowControl w:val="0"/>
      <w:autoSpaceDE w:val="0"/>
      <w:autoSpaceDN w:val="0"/>
      <w:spacing w:line="240" w:lineRule="auto"/>
      <w:ind w:left="108"/>
    </w:pPr>
    <w:rPr>
      <w:rFonts w:eastAsia="Times New Roman"/>
      <w:sz w:val="22"/>
      <w:szCs w:val="22"/>
    </w:rPr>
  </w:style>
  <w:style w:type="paragraph" w:customStyle="1" w:styleId="12">
    <w:name w:val="Абзац списка1"/>
    <w:basedOn w:val="a"/>
    <w:qFormat/>
    <w:rsid w:val="000313A4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lqj4b">
    <w:name w:val="jlqj4b"/>
    <w:basedOn w:val="a1"/>
    <w:rsid w:val="00AD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38D604-5090-461D-9FA0-B86EF1AE1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Alla Bosak</cp:lastModifiedBy>
  <cp:revision>4</cp:revision>
  <cp:lastPrinted>2020-09-07T13:50:00Z</cp:lastPrinted>
  <dcterms:created xsi:type="dcterms:W3CDTF">2020-12-30T11:45:00Z</dcterms:created>
  <dcterms:modified xsi:type="dcterms:W3CDTF">2020-12-30T17:28:00Z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